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75" w:rsidRPr="004F3275" w:rsidRDefault="000348FC" w:rsidP="004F3275">
      <w:pPr>
        <w:shd w:val="clear" w:color="auto" w:fill="FFFFFF"/>
        <w:spacing w:before="60" w:after="60" w:line="320" w:lineRule="atLeast"/>
        <w:ind w:firstLine="720"/>
        <w:jc w:val="both"/>
        <w:textAlignment w:val="baseline"/>
        <w:rPr>
          <w:rFonts w:ascii="Times New Roman" w:hAnsi="Times New Roman" w:cs="Times New Roman"/>
          <w:b/>
          <w:color w:val="000000"/>
          <w:sz w:val="46"/>
          <w:szCs w:val="40"/>
        </w:rPr>
      </w:pPr>
      <w:hyperlink r:id="rId7" w:history="1">
        <w:r w:rsidR="004F3275" w:rsidRPr="004F3275">
          <w:rPr>
            <w:rStyle w:val="Hyperlink"/>
            <w:rFonts w:ascii="Times New Roman" w:hAnsi="Times New Roman" w:cs="Times New Roman"/>
            <w:b/>
            <w:sz w:val="58"/>
            <w:szCs w:val="20"/>
            <w:u w:val="none"/>
          </w:rPr>
          <w:t>Làm thế nào biết trẻ bị sốt xuất huyết ?</w:t>
        </w:r>
      </w:hyperlink>
    </w:p>
    <w:p w:rsidR="0041482E" w:rsidRPr="0041482E" w:rsidRDefault="0041482E" w:rsidP="004F3275">
      <w:pPr>
        <w:pStyle w:val="Heading2"/>
        <w:shd w:val="clear" w:color="auto" w:fill="FFFFFF"/>
        <w:spacing w:before="0" w:beforeAutospacing="0" w:after="0" w:afterAutospacing="0"/>
        <w:jc w:val="center"/>
        <w:rPr>
          <w:b w:val="0"/>
          <w:sz w:val="26"/>
        </w:rPr>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6"/>
      </w:tblGrid>
      <w:tr w:rsidR="00AE5B52" w:rsidRPr="005216BE" w:rsidTr="00FF404C">
        <w:trPr>
          <w:trHeight w:val="80"/>
          <w:tblCellSpacing w:w="0" w:type="dxa"/>
        </w:trPr>
        <w:tc>
          <w:tcPr>
            <w:tcW w:w="0" w:type="auto"/>
            <w:vAlign w:val="center"/>
            <w:hideMark/>
          </w:tcPr>
          <w:p w:rsidR="00AE5B52" w:rsidRPr="005216BE" w:rsidRDefault="00AE5B52" w:rsidP="00E4750C">
            <w:pPr>
              <w:spacing w:after="0" w:line="240" w:lineRule="auto"/>
              <w:rPr>
                <w:rFonts w:ascii="Times New Roman" w:eastAsia="Times New Roman" w:hAnsi="Times New Roman" w:cs="Times New Roman"/>
                <w:noProof/>
                <w:color w:val="000000"/>
                <w:sz w:val="36"/>
                <w:szCs w:val="36"/>
              </w:rPr>
            </w:pPr>
          </w:p>
        </w:tc>
      </w:tr>
      <w:tr w:rsidR="00AE5B52" w:rsidRPr="005216BE" w:rsidTr="004865F7">
        <w:trPr>
          <w:tblCellSpacing w:w="0" w:type="dxa"/>
        </w:trPr>
        <w:tc>
          <w:tcPr>
            <w:tcW w:w="0" w:type="auto"/>
            <w:vAlign w:val="center"/>
            <w:hideMark/>
          </w:tcPr>
          <w:p w:rsidR="00AE5B52" w:rsidRPr="005216BE" w:rsidRDefault="00AE5B52" w:rsidP="00E4750C">
            <w:pPr>
              <w:spacing w:after="0" w:line="240" w:lineRule="auto"/>
              <w:rPr>
                <w:rFonts w:ascii="Times New Roman" w:eastAsia="Times New Roman" w:hAnsi="Times New Roman" w:cs="Times New Roman"/>
                <w:noProof/>
                <w:color w:val="000000"/>
                <w:sz w:val="36"/>
                <w:szCs w:val="36"/>
              </w:rPr>
            </w:pPr>
          </w:p>
        </w:tc>
      </w:tr>
    </w:tbl>
    <w:p w:rsidR="00C1663A" w:rsidRPr="008F12EF" w:rsidRDefault="00C1663A" w:rsidP="00C1663A">
      <w:pPr>
        <w:spacing w:after="0" w:line="240" w:lineRule="auto"/>
        <w:jc w:val="both"/>
        <w:rPr>
          <w:rFonts w:ascii="Times New Roman" w:hAnsi="Times New Roman" w:cs="Times New Roman"/>
          <w:color w:val="000000"/>
          <w:sz w:val="18"/>
          <w:szCs w:val="20"/>
        </w:rPr>
      </w:pPr>
    </w:p>
    <w:p w:rsidR="00C1663A" w:rsidRPr="008F12EF" w:rsidRDefault="004F3275" w:rsidP="00C1663A">
      <w:pPr>
        <w:spacing w:after="0" w:line="240" w:lineRule="auto"/>
        <w:jc w:val="both"/>
        <w:rPr>
          <w:rFonts w:ascii="Times New Roman" w:hAnsi="Times New Roman" w:cs="Times New Roman"/>
          <w:color w:val="000000"/>
          <w:sz w:val="42"/>
          <w:szCs w:val="44"/>
        </w:rPr>
      </w:pPr>
      <w:r>
        <w:rPr>
          <w:rFonts w:ascii="Times New Roman" w:hAnsi="Times New Roman" w:cs="Times New Roman"/>
          <w:color w:val="000000"/>
          <w:sz w:val="42"/>
          <w:szCs w:val="44"/>
        </w:rPr>
        <w:tab/>
      </w:r>
      <w:r w:rsidR="00C1663A" w:rsidRPr="008F12EF">
        <w:rPr>
          <w:rFonts w:ascii="Times New Roman" w:hAnsi="Times New Roman" w:cs="Times New Roman"/>
          <w:color w:val="000000"/>
          <w:sz w:val="42"/>
          <w:szCs w:val="44"/>
        </w:rPr>
        <w:t xml:space="preserve">Năm nay, dù đang ở thời điểm mùa khô nhưng bệnh sốt xuất huyết (SXH) vẫn diễn ra đều đặn và có chiều hướng gia tăng. </w:t>
      </w:r>
      <w:r w:rsidR="00C1663A" w:rsidRPr="008F12EF">
        <w:rPr>
          <w:rFonts w:ascii="Times New Roman" w:hAnsi="Times New Roman" w:cs="Times New Roman"/>
          <w:color w:val="000000"/>
          <w:sz w:val="42"/>
          <w:szCs w:val="44"/>
        </w:rPr>
        <w:br/>
        <w:t>- Trước hiện tượng này, bác sĩ Phan Văn Nghiệm - Trưởng phòng nghiệp vụ y (Sở Y tế TP.HCM) cho biết:</w:t>
      </w:r>
      <w:r w:rsidR="00C1663A" w:rsidRPr="008F12EF">
        <w:rPr>
          <w:rFonts w:ascii="Times New Roman" w:hAnsi="Times New Roman" w:cs="Times New Roman"/>
          <w:color w:val="000000"/>
          <w:sz w:val="42"/>
          <w:szCs w:val="44"/>
        </w:rPr>
        <w:br/>
        <w:t xml:space="preserve">- Đặc trưng của bệnh SXH là xảy ra nhiều vào mùa mưa (từ tháng 4 đến tháng 10 hằng năm), khi mật độ lăng quăng, muỗi tăng cao. Tuy nhiên, hiện "quy luật" đó đã bị phá vỡ. Do có sự thay đổi về cơ cấu bệnh tật, do môi trường... bệnh SXH có thể diễn ra rải rác quanh năm, kể cả mùa khô. </w:t>
      </w:r>
    </w:p>
    <w:p w:rsidR="00C1663A" w:rsidRPr="008F12EF" w:rsidRDefault="00C1663A" w:rsidP="00C1663A">
      <w:pPr>
        <w:spacing w:after="0" w:line="240" w:lineRule="auto"/>
        <w:jc w:val="both"/>
        <w:rPr>
          <w:rStyle w:val="apple-converted-space"/>
          <w:color w:val="000000"/>
          <w:sz w:val="42"/>
          <w:szCs w:val="44"/>
        </w:rPr>
      </w:pPr>
      <w:r w:rsidRPr="008F12EF">
        <w:rPr>
          <w:rFonts w:ascii="Times New Roman" w:hAnsi="Times New Roman" w:cs="Times New Roman"/>
          <w:color w:val="000000"/>
          <w:sz w:val="42"/>
          <w:szCs w:val="44"/>
        </w:rPr>
        <w:t>*</w:t>
      </w:r>
      <w:r w:rsidRPr="008F12EF">
        <w:rPr>
          <w:rStyle w:val="Strong"/>
          <w:rFonts w:ascii="Times New Roman" w:hAnsi="Times New Roman" w:cs="Times New Roman"/>
          <w:color w:val="000000"/>
          <w:sz w:val="42"/>
          <w:szCs w:val="44"/>
        </w:rPr>
        <w:t xml:space="preserve"> Những biểu hiện để nhận biết và phòng bệnh SXH?</w:t>
      </w:r>
    </w:p>
    <w:p w:rsidR="00C1663A" w:rsidRPr="008F12EF" w:rsidRDefault="00C1663A" w:rsidP="00C1663A">
      <w:pPr>
        <w:spacing w:after="0" w:line="240" w:lineRule="auto"/>
        <w:jc w:val="both"/>
        <w:rPr>
          <w:rFonts w:ascii="Times New Roman" w:hAnsi="Times New Roman" w:cs="Times New Roman"/>
          <w:color w:val="000000"/>
          <w:sz w:val="42"/>
          <w:szCs w:val="44"/>
        </w:rPr>
      </w:pPr>
      <w:r>
        <w:rPr>
          <w:rFonts w:ascii="Times New Roman" w:hAnsi="Times New Roman" w:cs="Times New Roman"/>
          <w:color w:val="000000"/>
          <w:sz w:val="42"/>
          <w:szCs w:val="44"/>
        </w:rPr>
        <w:tab/>
      </w:r>
      <w:r w:rsidRPr="008F12EF">
        <w:rPr>
          <w:rFonts w:ascii="Times New Roman" w:hAnsi="Times New Roman" w:cs="Times New Roman"/>
          <w:color w:val="000000"/>
          <w:sz w:val="42"/>
          <w:szCs w:val="44"/>
        </w:rPr>
        <w:t>+ Dấu hiệu để nhận biết trẻ bị SXH đó là: trẻ sốt cao, sốt liên tục 2 - 3 ngày, uống thuốc hạ sốt vài giờ sau vẫn bị sốt trở lại, trẻ vật vã, bứt rứt, đau đầu, đau bụng, xuất huyết ngoài da, chảy máu cam, có thể nôn ói ra máu...</w:t>
      </w:r>
    </w:p>
    <w:p w:rsidR="00C1663A" w:rsidRPr="008F12EF" w:rsidRDefault="00C1663A" w:rsidP="00C1663A">
      <w:pPr>
        <w:spacing w:after="0" w:line="240" w:lineRule="auto"/>
        <w:jc w:val="both"/>
        <w:rPr>
          <w:rFonts w:ascii="Times New Roman" w:hAnsi="Times New Roman" w:cs="Times New Roman"/>
          <w:color w:val="000000"/>
          <w:sz w:val="42"/>
          <w:szCs w:val="44"/>
        </w:rPr>
      </w:pPr>
      <w:r>
        <w:rPr>
          <w:rFonts w:ascii="Times New Roman" w:hAnsi="Times New Roman" w:cs="Times New Roman"/>
          <w:color w:val="000000"/>
          <w:sz w:val="42"/>
          <w:szCs w:val="44"/>
        </w:rPr>
        <w:tab/>
      </w:r>
      <w:r w:rsidRPr="008F12EF">
        <w:rPr>
          <w:rFonts w:ascii="Times New Roman" w:hAnsi="Times New Roman" w:cs="Times New Roman"/>
          <w:color w:val="000000"/>
          <w:sz w:val="42"/>
          <w:szCs w:val="44"/>
        </w:rPr>
        <w:t>+ Đặc biệt, cần lưu ý, trong những ngày thứ 3 đến ngày thứ 6 sau khi mắc bệnh, trẻ thường hết sốt, người lớn nhầm tưởng bệnh đã lui, nhưng lúc này dễ xảy ra nguy kịch cho trẻ (sốc, trụy mạch dẫn đến tử vong). Tay, chân lạnh là dấu hiệu để nhận biết trước khi trẻ bị sốc.</w:t>
      </w:r>
    </w:p>
    <w:p w:rsidR="00C1663A" w:rsidRPr="00EC160B" w:rsidRDefault="00C1663A" w:rsidP="00C1663A">
      <w:pPr>
        <w:spacing w:after="0" w:line="240" w:lineRule="auto"/>
        <w:jc w:val="both"/>
        <w:rPr>
          <w:rFonts w:ascii="Times New Roman" w:hAnsi="Times New Roman" w:cs="Times New Roman"/>
          <w:color w:val="000000"/>
          <w:sz w:val="42"/>
          <w:szCs w:val="44"/>
        </w:rPr>
      </w:pPr>
      <w:r>
        <w:rPr>
          <w:rFonts w:ascii="Times New Roman" w:hAnsi="Times New Roman" w:cs="Times New Roman"/>
          <w:color w:val="000000"/>
          <w:sz w:val="42"/>
          <w:szCs w:val="44"/>
        </w:rPr>
        <w:tab/>
      </w:r>
      <w:r w:rsidRPr="008F12EF">
        <w:rPr>
          <w:rFonts w:ascii="Times New Roman" w:hAnsi="Times New Roman" w:cs="Times New Roman"/>
          <w:color w:val="000000"/>
          <w:sz w:val="42"/>
          <w:szCs w:val="44"/>
        </w:rPr>
        <w:t xml:space="preserve">+ Nếu người dân ý thức tốt việc phòng bệnh, không để lăng quăng, muỗi có "đất" sống thì sẽ tránh được bệnh. </w:t>
      </w:r>
      <w:r>
        <w:rPr>
          <w:rFonts w:ascii="Times New Roman" w:hAnsi="Times New Roman" w:cs="Times New Roman"/>
          <w:color w:val="000000"/>
          <w:sz w:val="42"/>
          <w:szCs w:val="44"/>
        </w:rPr>
        <w:tab/>
      </w:r>
      <w:r w:rsidRPr="008F12EF">
        <w:rPr>
          <w:rFonts w:ascii="Times New Roman" w:hAnsi="Times New Roman" w:cs="Times New Roman"/>
          <w:color w:val="000000"/>
          <w:sz w:val="42"/>
          <w:szCs w:val="44"/>
        </w:rPr>
        <w:t xml:space="preserve">+ Cần dọn dẹp môi trường chung quanh, lưu ý các chậu hoa, bình, lu, bể... là điều kiện phát sinh lăng quăng, muỗi. Những nơi có nhiều muỗi cần cho trẻ ngủ mùng, kể cả ban ngày. </w:t>
      </w:r>
    </w:p>
    <w:tbl>
      <w:tblPr>
        <w:tblW w:w="0" w:type="auto"/>
        <w:tblCellSpacing w:w="0" w:type="dxa"/>
        <w:tblInd w:w="-55" w:type="dxa"/>
        <w:tblCellMar>
          <w:left w:w="0" w:type="dxa"/>
          <w:right w:w="0" w:type="dxa"/>
        </w:tblCellMar>
        <w:tblLook w:val="04A0" w:firstRow="1" w:lastRow="0" w:firstColumn="1" w:lastColumn="0" w:noHBand="0" w:noVBand="1"/>
      </w:tblPr>
      <w:tblGrid>
        <w:gridCol w:w="10765"/>
      </w:tblGrid>
      <w:tr w:rsidR="00CC6FB4" w:rsidRPr="00CC6FB4" w:rsidTr="00EC160B">
        <w:trPr>
          <w:tblCellSpacing w:w="0" w:type="dxa"/>
        </w:trPr>
        <w:tc>
          <w:tcPr>
            <w:tcW w:w="10765" w:type="dxa"/>
            <w:vAlign w:val="center"/>
          </w:tcPr>
          <w:p w:rsidR="00CC6FB4" w:rsidRPr="009D52F3" w:rsidRDefault="00CC6FB4" w:rsidP="009D52F3">
            <w:pPr>
              <w:jc w:val="center"/>
              <w:rPr>
                <w:rFonts w:ascii="Times New Roman" w:hAnsi="Times New Roman" w:cs="Times New Roman"/>
                <w:color w:val="000000"/>
                <w:sz w:val="36"/>
                <w:szCs w:val="36"/>
              </w:rPr>
            </w:pPr>
          </w:p>
        </w:tc>
      </w:tr>
      <w:tr w:rsidR="00CC6FB4" w:rsidRPr="00CC6FB4" w:rsidTr="00EC160B">
        <w:trPr>
          <w:tblCellSpacing w:w="0" w:type="dxa"/>
        </w:trPr>
        <w:tc>
          <w:tcPr>
            <w:tcW w:w="0" w:type="auto"/>
            <w:vAlign w:val="center"/>
          </w:tcPr>
          <w:p w:rsidR="00CC6FB4" w:rsidRPr="00EC160B" w:rsidRDefault="00CC6FB4">
            <w:pPr>
              <w:pStyle w:val="NormalWeb"/>
              <w:spacing w:before="0" w:beforeAutospacing="0" w:after="0" w:afterAutospacing="0" w:line="270" w:lineRule="atLeast"/>
              <w:jc w:val="both"/>
              <w:rPr>
                <w:color w:val="000000"/>
                <w:sz w:val="36"/>
                <w:szCs w:val="36"/>
                <w:lang w:val="vi-VN"/>
              </w:rPr>
            </w:pPr>
          </w:p>
        </w:tc>
      </w:tr>
    </w:tbl>
    <w:p w:rsidR="00CC0D9B" w:rsidRPr="00EC160B" w:rsidRDefault="00CC0D9B" w:rsidP="00021A19">
      <w:pPr>
        <w:spacing w:after="0" w:line="240" w:lineRule="auto"/>
        <w:jc w:val="both"/>
        <w:rPr>
          <w:rFonts w:ascii="Times New Roman" w:hAnsi="Times New Roman" w:cs="Times New Roman"/>
          <w:b/>
          <w:color w:val="000000"/>
          <w:sz w:val="36"/>
          <w:szCs w:val="36"/>
          <w:lang w:val="vi-VN"/>
        </w:rPr>
      </w:pPr>
    </w:p>
    <w:sectPr w:rsidR="00CC0D9B" w:rsidRPr="00EC160B" w:rsidSect="001610AC">
      <w:pgSz w:w="12240" w:h="15840"/>
      <w:pgMar w:top="360" w:right="63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857"/>
    <w:multiLevelType w:val="hybridMultilevel"/>
    <w:tmpl w:val="5F944D46"/>
    <w:lvl w:ilvl="0" w:tplc="1EEA68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5E07F3C"/>
    <w:multiLevelType w:val="hybridMultilevel"/>
    <w:tmpl w:val="034A69F0"/>
    <w:lvl w:ilvl="0" w:tplc="1C204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B28FA"/>
    <w:multiLevelType w:val="multilevel"/>
    <w:tmpl w:val="50F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77329"/>
    <w:multiLevelType w:val="hybridMultilevel"/>
    <w:tmpl w:val="826C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2002B"/>
    <w:multiLevelType w:val="hybridMultilevel"/>
    <w:tmpl w:val="6914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33BD6"/>
    <w:multiLevelType w:val="multilevel"/>
    <w:tmpl w:val="965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A04A7"/>
    <w:multiLevelType w:val="multilevel"/>
    <w:tmpl w:val="38244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B7F32"/>
    <w:multiLevelType w:val="multilevel"/>
    <w:tmpl w:val="CBC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7"/>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877603"/>
    <w:rsid w:val="00021A19"/>
    <w:rsid w:val="000348FC"/>
    <w:rsid w:val="00055277"/>
    <w:rsid w:val="000A236C"/>
    <w:rsid w:val="000A7262"/>
    <w:rsid w:val="000B0518"/>
    <w:rsid w:val="000D15D9"/>
    <w:rsid w:val="000D7BB8"/>
    <w:rsid w:val="000E2CF6"/>
    <w:rsid w:val="001069B2"/>
    <w:rsid w:val="00116E4E"/>
    <w:rsid w:val="001523CE"/>
    <w:rsid w:val="001610AC"/>
    <w:rsid w:val="00185A7D"/>
    <w:rsid w:val="001B1AE5"/>
    <w:rsid w:val="001B5753"/>
    <w:rsid w:val="001C513B"/>
    <w:rsid w:val="001F2AC0"/>
    <w:rsid w:val="00204171"/>
    <w:rsid w:val="002103B3"/>
    <w:rsid w:val="002316DC"/>
    <w:rsid w:val="00237674"/>
    <w:rsid w:val="00285F9B"/>
    <w:rsid w:val="002A06BA"/>
    <w:rsid w:val="002A1E3D"/>
    <w:rsid w:val="002C5647"/>
    <w:rsid w:val="00305A0A"/>
    <w:rsid w:val="003257F7"/>
    <w:rsid w:val="00331972"/>
    <w:rsid w:val="00333D8B"/>
    <w:rsid w:val="00346BC8"/>
    <w:rsid w:val="00351A1D"/>
    <w:rsid w:val="003543E9"/>
    <w:rsid w:val="00363B2F"/>
    <w:rsid w:val="00397FC2"/>
    <w:rsid w:val="003A441C"/>
    <w:rsid w:val="003B5F66"/>
    <w:rsid w:val="004128C0"/>
    <w:rsid w:val="0041482E"/>
    <w:rsid w:val="004372CB"/>
    <w:rsid w:val="004D2C03"/>
    <w:rsid w:val="004D55EF"/>
    <w:rsid w:val="004E10A2"/>
    <w:rsid w:val="004F3275"/>
    <w:rsid w:val="004F77B5"/>
    <w:rsid w:val="0056703F"/>
    <w:rsid w:val="005D37D5"/>
    <w:rsid w:val="005F754D"/>
    <w:rsid w:val="00601707"/>
    <w:rsid w:val="00606C70"/>
    <w:rsid w:val="00617D2A"/>
    <w:rsid w:val="00641CB2"/>
    <w:rsid w:val="006562B9"/>
    <w:rsid w:val="006D3D60"/>
    <w:rsid w:val="006E56A9"/>
    <w:rsid w:val="006F09AB"/>
    <w:rsid w:val="0070256C"/>
    <w:rsid w:val="00742514"/>
    <w:rsid w:val="00745B8E"/>
    <w:rsid w:val="00777C22"/>
    <w:rsid w:val="007F217D"/>
    <w:rsid w:val="00803ECF"/>
    <w:rsid w:val="00833711"/>
    <w:rsid w:val="00877603"/>
    <w:rsid w:val="00877A92"/>
    <w:rsid w:val="008C600B"/>
    <w:rsid w:val="008F29E1"/>
    <w:rsid w:val="00901880"/>
    <w:rsid w:val="009147D5"/>
    <w:rsid w:val="009348A3"/>
    <w:rsid w:val="00954D8B"/>
    <w:rsid w:val="00966B1A"/>
    <w:rsid w:val="009A3F00"/>
    <w:rsid w:val="009C0F35"/>
    <w:rsid w:val="009C5F92"/>
    <w:rsid w:val="009D52F3"/>
    <w:rsid w:val="009F4A12"/>
    <w:rsid w:val="00A03320"/>
    <w:rsid w:val="00A22A5C"/>
    <w:rsid w:val="00A263B2"/>
    <w:rsid w:val="00A93D0C"/>
    <w:rsid w:val="00AB61F0"/>
    <w:rsid w:val="00AD5C31"/>
    <w:rsid w:val="00AE5B52"/>
    <w:rsid w:val="00B069EB"/>
    <w:rsid w:val="00B11BE7"/>
    <w:rsid w:val="00B20624"/>
    <w:rsid w:val="00B32224"/>
    <w:rsid w:val="00B540C2"/>
    <w:rsid w:val="00B83D62"/>
    <w:rsid w:val="00C1663A"/>
    <w:rsid w:val="00CA7596"/>
    <w:rsid w:val="00CC0D9B"/>
    <w:rsid w:val="00CC6FB4"/>
    <w:rsid w:val="00CC71DF"/>
    <w:rsid w:val="00D12938"/>
    <w:rsid w:val="00D15441"/>
    <w:rsid w:val="00D17546"/>
    <w:rsid w:val="00D27FB0"/>
    <w:rsid w:val="00D350EA"/>
    <w:rsid w:val="00D5655B"/>
    <w:rsid w:val="00D61948"/>
    <w:rsid w:val="00D759E3"/>
    <w:rsid w:val="00D76907"/>
    <w:rsid w:val="00D76C3C"/>
    <w:rsid w:val="00DD61AA"/>
    <w:rsid w:val="00E45D3E"/>
    <w:rsid w:val="00E4750C"/>
    <w:rsid w:val="00E5018A"/>
    <w:rsid w:val="00EA5B12"/>
    <w:rsid w:val="00EB77D7"/>
    <w:rsid w:val="00EC160B"/>
    <w:rsid w:val="00F07A46"/>
    <w:rsid w:val="00F136FA"/>
    <w:rsid w:val="00F279BB"/>
    <w:rsid w:val="00FB3F95"/>
    <w:rsid w:val="00FB4996"/>
    <w:rsid w:val="00FC5AE5"/>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ECF"/>
  </w:style>
  <w:style w:type="paragraph" w:styleId="Heading1">
    <w:name w:val="heading 1"/>
    <w:basedOn w:val="Normal"/>
    <w:link w:val="Heading1Char"/>
    <w:uiPriority w:val="9"/>
    <w:qFormat/>
    <w:rsid w:val="005D3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3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3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5753"/>
    <w:rPr>
      <w:b/>
      <w:bCs/>
    </w:rPr>
  </w:style>
  <w:style w:type="character" w:customStyle="1" w:styleId="Heading1Char">
    <w:name w:val="Heading 1 Char"/>
    <w:basedOn w:val="DefaultParagraphFont"/>
    <w:link w:val="Heading1"/>
    <w:uiPriority w:val="9"/>
    <w:rsid w:val="005D3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37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37D5"/>
    <w:rPr>
      <w:rFonts w:ascii="Times New Roman" w:eastAsia="Times New Roman" w:hAnsi="Times New Roman" w:cs="Times New Roman"/>
      <w:b/>
      <w:bCs/>
      <w:sz w:val="27"/>
      <w:szCs w:val="27"/>
    </w:rPr>
  </w:style>
  <w:style w:type="paragraph" w:styleId="NormalWeb">
    <w:name w:val="Normal (Web)"/>
    <w:basedOn w:val="Normal"/>
    <w:uiPriority w:val="99"/>
    <w:unhideWhenUsed/>
    <w:rsid w:val="005D3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7D5"/>
    <w:rPr>
      <w:i/>
      <w:iCs/>
    </w:rPr>
  </w:style>
  <w:style w:type="character" w:styleId="Hyperlink">
    <w:name w:val="Hyperlink"/>
    <w:basedOn w:val="DefaultParagraphFont"/>
    <w:uiPriority w:val="99"/>
    <w:unhideWhenUsed/>
    <w:rsid w:val="005D37D5"/>
    <w:rPr>
      <w:color w:val="0000FF"/>
      <w:u w:val="single"/>
    </w:rPr>
  </w:style>
  <w:style w:type="paragraph" w:styleId="BalloonText">
    <w:name w:val="Balloon Text"/>
    <w:basedOn w:val="Normal"/>
    <w:link w:val="BalloonTextChar"/>
    <w:uiPriority w:val="99"/>
    <w:semiHidden/>
    <w:unhideWhenUsed/>
    <w:rsid w:val="0087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92"/>
    <w:rPr>
      <w:rFonts w:ascii="Tahoma" w:hAnsi="Tahoma" w:cs="Tahoma"/>
      <w:sz w:val="16"/>
      <w:szCs w:val="16"/>
    </w:rPr>
  </w:style>
  <w:style w:type="paragraph" w:styleId="ListParagraph">
    <w:name w:val="List Paragraph"/>
    <w:basedOn w:val="Normal"/>
    <w:uiPriority w:val="34"/>
    <w:qFormat/>
    <w:rsid w:val="009147D5"/>
    <w:pPr>
      <w:ind w:left="720"/>
      <w:contextualSpacing/>
    </w:pPr>
  </w:style>
  <w:style w:type="character" w:customStyle="1" w:styleId="time">
    <w:name w:val="time"/>
    <w:basedOn w:val="DefaultParagraphFont"/>
    <w:rsid w:val="004D2C03"/>
  </w:style>
  <w:style w:type="character" w:customStyle="1" w:styleId="shareimage">
    <w:name w:val="shareimage"/>
    <w:basedOn w:val="DefaultParagraphFont"/>
    <w:rsid w:val="00E4750C"/>
  </w:style>
  <w:style w:type="character" w:customStyle="1" w:styleId="apple-converted-space">
    <w:name w:val="apple-converted-space"/>
    <w:basedOn w:val="DefaultParagraphFont"/>
    <w:rsid w:val="00C1663A"/>
  </w:style>
  <w:style w:type="character" w:customStyle="1" w:styleId="bullet-li">
    <w:name w:val="bullet-li"/>
    <w:basedOn w:val="DefaultParagraphFont"/>
    <w:rsid w:val="00901880"/>
  </w:style>
  <w:style w:type="character" w:customStyle="1" w:styleId="apple-tab-span">
    <w:name w:val="apple-tab-span"/>
    <w:basedOn w:val="DefaultParagraphFont"/>
    <w:rsid w:val="00901880"/>
  </w:style>
  <w:style w:type="table" w:styleId="TableGrid">
    <w:name w:val="Table Grid"/>
    <w:basedOn w:val="TableNormal"/>
    <w:uiPriority w:val="59"/>
    <w:rsid w:val="000D7B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1960">
      <w:bodyDiv w:val="1"/>
      <w:marLeft w:val="0"/>
      <w:marRight w:val="0"/>
      <w:marTop w:val="0"/>
      <w:marBottom w:val="0"/>
      <w:divBdr>
        <w:top w:val="none" w:sz="0" w:space="0" w:color="auto"/>
        <w:left w:val="none" w:sz="0" w:space="0" w:color="auto"/>
        <w:bottom w:val="none" w:sz="0" w:space="0" w:color="auto"/>
        <w:right w:val="none" w:sz="0" w:space="0" w:color="auto"/>
      </w:divBdr>
    </w:div>
    <w:div w:id="180168089">
      <w:bodyDiv w:val="1"/>
      <w:marLeft w:val="0"/>
      <w:marRight w:val="0"/>
      <w:marTop w:val="0"/>
      <w:marBottom w:val="0"/>
      <w:divBdr>
        <w:top w:val="none" w:sz="0" w:space="0" w:color="auto"/>
        <w:left w:val="none" w:sz="0" w:space="0" w:color="auto"/>
        <w:bottom w:val="none" w:sz="0" w:space="0" w:color="auto"/>
        <w:right w:val="none" w:sz="0" w:space="0" w:color="auto"/>
      </w:divBdr>
    </w:div>
    <w:div w:id="193537891">
      <w:bodyDiv w:val="1"/>
      <w:marLeft w:val="0"/>
      <w:marRight w:val="0"/>
      <w:marTop w:val="0"/>
      <w:marBottom w:val="0"/>
      <w:divBdr>
        <w:top w:val="none" w:sz="0" w:space="0" w:color="auto"/>
        <w:left w:val="none" w:sz="0" w:space="0" w:color="auto"/>
        <w:bottom w:val="none" w:sz="0" w:space="0" w:color="auto"/>
        <w:right w:val="none" w:sz="0" w:space="0" w:color="auto"/>
      </w:divBdr>
      <w:divsChild>
        <w:div w:id="2075854825">
          <w:marLeft w:val="0"/>
          <w:marRight w:val="0"/>
          <w:marTop w:val="100"/>
          <w:marBottom w:val="100"/>
          <w:divBdr>
            <w:top w:val="none" w:sz="0" w:space="0" w:color="auto"/>
            <w:left w:val="none" w:sz="0" w:space="0" w:color="auto"/>
            <w:bottom w:val="none" w:sz="0" w:space="0" w:color="auto"/>
            <w:right w:val="none" w:sz="0" w:space="0" w:color="auto"/>
          </w:divBdr>
        </w:div>
      </w:divsChild>
    </w:div>
    <w:div w:id="199587530">
      <w:bodyDiv w:val="1"/>
      <w:marLeft w:val="0"/>
      <w:marRight w:val="0"/>
      <w:marTop w:val="0"/>
      <w:marBottom w:val="0"/>
      <w:divBdr>
        <w:top w:val="none" w:sz="0" w:space="0" w:color="auto"/>
        <w:left w:val="none" w:sz="0" w:space="0" w:color="auto"/>
        <w:bottom w:val="none" w:sz="0" w:space="0" w:color="auto"/>
        <w:right w:val="none" w:sz="0" w:space="0" w:color="auto"/>
      </w:divBdr>
      <w:divsChild>
        <w:div w:id="983386411">
          <w:marLeft w:val="0"/>
          <w:marRight w:val="0"/>
          <w:marTop w:val="272"/>
          <w:marBottom w:val="0"/>
          <w:divBdr>
            <w:top w:val="none" w:sz="0" w:space="0" w:color="auto"/>
            <w:left w:val="none" w:sz="0" w:space="0" w:color="auto"/>
            <w:bottom w:val="none" w:sz="0" w:space="0" w:color="auto"/>
            <w:right w:val="none" w:sz="0" w:space="0" w:color="auto"/>
          </w:divBdr>
        </w:div>
      </w:divsChild>
    </w:div>
    <w:div w:id="548305231">
      <w:bodyDiv w:val="1"/>
      <w:marLeft w:val="0"/>
      <w:marRight w:val="0"/>
      <w:marTop w:val="0"/>
      <w:marBottom w:val="0"/>
      <w:divBdr>
        <w:top w:val="none" w:sz="0" w:space="0" w:color="auto"/>
        <w:left w:val="none" w:sz="0" w:space="0" w:color="auto"/>
        <w:bottom w:val="none" w:sz="0" w:space="0" w:color="auto"/>
        <w:right w:val="none" w:sz="0" w:space="0" w:color="auto"/>
      </w:divBdr>
    </w:div>
    <w:div w:id="551579346">
      <w:bodyDiv w:val="1"/>
      <w:marLeft w:val="0"/>
      <w:marRight w:val="0"/>
      <w:marTop w:val="0"/>
      <w:marBottom w:val="0"/>
      <w:divBdr>
        <w:top w:val="none" w:sz="0" w:space="0" w:color="auto"/>
        <w:left w:val="none" w:sz="0" w:space="0" w:color="auto"/>
        <w:bottom w:val="none" w:sz="0" w:space="0" w:color="auto"/>
        <w:right w:val="none" w:sz="0" w:space="0" w:color="auto"/>
      </w:divBdr>
    </w:div>
    <w:div w:id="678771107">
      <w:bodyDiv w:val="1"/>
      <w:marLeft w:val="0"/>
      <w:marRight w:val="0"/>
      <w:marTop w:val="0"/>
      <w:marBottom w:val="0"/>
      <w:divBdr>
        <w:top w:val="none" w:sz="0" w:space="0" w:color="auto"/>
        <w:left w:val="none" w:sz="0" w:space="0" w:color="auto"/>
        <w:bottom w:val="none" w:sz="0" w:space="0" w:color="auto"/>
        <w:right w:val="none" w:sz="0" w:space="0" w:color="auto"/>
      </w:divBdr>
    </w:div>
    <w:div w:id="946624111">
      <w:bodyDiv w:val="1"/>
      <w:marLeft w:val="0"/>
      <w:marRight w:val="0"/>
      <w:marTop w:val="0"/>
      <w:marBottom w:val="0"/>
      <w:divBdr>
        <w:top w:val="none" w:sz="0" w:space="0" w:color="auto"/>
        <w:left w:val="none" w:sz="0" w:space="0" w:color="auto"/>
        <w:bottom w:val="none" w:sz="0" w:space="0" w:color="auto"/>
        <w:right w:val="none" w:sz="0" w:space="0" w:color="auto"/>
      </w:divBdr>
    </w:div>
    <w:div w:id="1061755180">
      <w:bodyDiv w:val="1"/>
      <w:marLeft w:val="0"/>
      <w:marRight w:val="0"/>
      <w:marTop w:val="0"/>
      <w:marBottom w:val="0"/>
      <w:divBdr>
        <w:top w:val="none" w:sz="0" w:space="0" w:color="auto"/>
        <w:left w:val="none" w:sz="0" w:space="0" w:color="auto"/>
        <w:bottom w:val="none" w:sz="0" w:space="0" w:color="auto"/>
        <w:right w:val="none" w:sz="0" w:space="0" w:color="auto"/>
      </w:divBdr>
    </w:div>
    <w:div w:id="1135366498">
      <w:bodyDiv w:val="1"/>
      <w:marLeft w:val="0"/>
      <w:marRight w:val="0"/>
      <w:marTop w:val="0"/>
      <w:marBottom w:val="0"/>
      <w:divBdr>
        <w:top w:val="none" w:sz="0" w:space="0" w:color="auto"/>
        <w:left w:val="none" w:sz="0" w:space="0" w:color="auto"/>
        <w:bottom w:val="none" w:sz="0" w:space="0" w:color="auto"/>
        <w:right w:val="none" w:sz="0" w:space="0" w:color="auto"/>
      </w:divBdr>
      <w:divsChild>
        <w:div w:id="1884320938">
          <w:marLeft w:val="0"/>
          <w:marRight w:val="0"/>
          <w:marTop w:val="225"/>
          <w:marBottom w:val="0"/>
          <w:divBdr>
            <w:top w:val="none" w:sz="0" w:space="0" w:color="auto"/>
            <w:left w:val="none" w:sz="0" w:space="0" w:color="auto"/>
            <w:bottom w:val="none" w:sz="0" w:space="0" w:color="auto"/>
            <w:right w:val="none" w:sz="0" w:space="0" w:color="auto"/>
          </w:divBdr>
        </w:div>
      </w:divsChild>
    </w:div>
    <w:div w:id="1136530808">
      <w:bodyDiv w:val="1"/>
      <w:marLeft w:val="0"/>
      <w:marRight w:val="0"/>
      <w:marTop w:val="0"/>
      <w:marBottom w:val="0"/>
      <w:divBdr>
        <w:top w:val="none" w:sz="0" w:space="0" w:color="auto"/>
        <w:left w:val="none" w:sz="0" w:space="0" w:color="auto"/>
        <w:bottom w:val="none" w:sz="0" w:space="0" w:color="auto"/>
        <w:right w:val="none" w:sz="0" w:space="0" w:color="auto"/>
      </w:divBdr>
    </w:div>
    <w:div w:id="1144740644">
      <w:bodyDiv w:val="1"/>
      <w:marLeft w:val="0"/>
      <w:marRight w:val="0"/>
      <w:marTop w:val="0"/>
      <w:marBottom w:val="0"/>
      <w:divBdr>
        <w:top w:val="none" w:sz="0" w:space="0" w:color="auto"/>
        <w:left w:val="none" w:sz="0" w:space="0" w:color="auto"/>
        <w:bottom w:val="none" w:sz="0" w:space="0" w:color="auto"/>
        <w:right w:val="none" w:sz="0" w:space="0" w:color="auto"/>
      </w:divBdr>
    </w:div>
    <w:div w:id="1266037935">
      <w:bodyDiv w:val="1"/>
      <w:marLeft w:val="0"/>
      <w:marRight w:val="0"/>
      <w:marTop w:val="0"/>
      <w:marBottom w:val="0"/>
      <w:divBdr>
        <w:top w:val="none" w:sz="0" w:space="0" w:color="auto"/>
        <w:left w:val="none" w:sz="0" w:space="0" w:color="auto"/>
        <w:bottom w:val="none" w:sz="0" w:space="0" w:color="auto"/>
        <w:right w:val="none" w:sz="0" w:space="0" w:color="auto"/>
      </w:divBdr>
    </w:div>
    <w:div w:id="1314869555">
      <w:bodyDiv w:val="1"/>
      <w:marLeft w:val="0"/>
      <w:marRight w:val="0"/>
      <w:marTop w:val="0"/>
      <w:marBottom w:val="0"/>
      <w:divBdr>
        <w:top w:val="none" w:sz="0" w:space="0" w:color="auto"/>
        <w:left w:val="none" w:sz="0" w:space="0" w:color="auto"/>
        <w:bottom w:val="none" w:sz="0" w:space="0" w:color="auto"/>
        <w:right w:val="none" w:sz="0" w:space="0" w:color="auto"/>
      </w:divBdr>
    </w:div>
    <w:div w:id="1361660595">
      <w:bodyDiv w:val="1"/>
      <w:marLeft w:val="0"/>
      <w:marRight w:val="0"/>
      <w:marTop w:val="0"/>
      <w:marBottom w:val="0"/>
      <w:divBdr>
        <w:top w:val="none" w:sz="0" w:space="0" w:color="auto"/>
        <w:left w:val="none" w:sz="0" w:space="0" w:color="auto"/>
        <w:bottom w:val="none" w:sz="0" w:space="0" w:color="auto"/>
        <w:right w:val="none" w:sz="0" w:space="0" w:color="auto"/>
      </w:divBdr>
      <w:divsChild>
        <w:div w:id="2125343886">
          <w:marLeft w:val="0"/>
          <w:marRight w:val="0"/>
          <w:marTop w:val="0"/>
          <w:marBottom w:val="0"/>
          <w:divBdr>
            <w:top w:val="none" w:sz="0" w:space="0" w:color="auto"/>
            <w:left w:val="none" w:sz="0" w:space="0" w:color="auto"/>
            <w:bottom w:val="none" w:sz="0" w:space="0" w:color="auto"/>
            <w:right w:val="none" w:sz="0" w:space="0" w:color="auto"/>
          </w:divBdr>
        </w:div>
      </w:divsChild>
    </w:div>
    <w:div w:id="1405490266">
      <w:bodyDiv w:val="1"/>
      <w:marLeft w:val="0"/>
      <w:marRight w:val="0"/>
      <w:marTop w:val="0"/>
      <w:marBottom w:val="0"/>
      <w:divBdr>
        <w:top w:val="none" w:sz="0" w:space="0" w:color="auto"/>
        <w:left w:val="none" w:sz="0" w:space="0" w:color="auto"/>
        <w:bottom w:val="none" w:sz="0" w:space="0" w:color="auto"/>
        <w:right w:val="none" w:sz="0" w:space="0" w:color="auto"/>
      </w:divBdr>
    </w:div>
    <w:div w:id="1529175401">
      <w:bodyDiv w:val="1"/>
      <w:marLeft w:val="0"/>
      <w:marRight w:val="0"/>
      <w:marTop w:val="0"/>
      <w:marBottom w:val="0"/>
      <w:divBdr>
        <w:top w:val="none" w:sz="0" w:space="0" w:color="auto"/>
        <w:left w:val="none" w:sz="0" w:space="0" w:color="auto"/>
        <w:bottom w:val="none" w:sz="0" w:space="0" w:color="auto"/>
        <w:right w:val="none" w:sz="0" w:space="0" w:color="auto"/>
      </w:divBdr>
      <w:divsChild>
        <w:div w:id="840464977">
          <w:marLeft w:val="0"/>
          <w:marRight w:val="0"/>
          <w:marTop w:val="0"/>
          <w:marBottom w:val="0"/>
          <w:divBdr>
            <w:top w:val="none" w:sz="0" w:space="0" w:color="auto"/>
            <w:left w:val="none" w:sz="0" w:space="0" w:color="auto"/>
            <w:bottom w:val="none" w:sz="0" w:space="0" w:color="auto"/>
            <w:right w:val="none" w:sz="0" w:space="0" w:color="auto"/>
          </w:divBdr>
        </w:div>
        <w:div w:id="267205365">
          <w:marLeft w:val="0"/>
          <w:marRight w:val="0"/>
          <w:marTop w:val="0"/>
          <w:marBottom w:val="0"/>
          <w:divBdr>
            <w:top w:val="none" w:sz="0" w:space="0" w:color="auto"/>
            <w:left w:val="none" w:sz="0" w:space="0" w:color="auto"/>
            <w:bottom w:val="none" w:sz="0" w:space="0" w:color="auto"/>
            <w:right w:val="none" w:sz="0" w:space="0" w:color="auto"/>
          </w:divBdr>
        </w:div>
      </w:divsChild>
    </w:div>
    <w:div w:id="1529249247">
      <w:bodyDiv w:val="1"/>
      <w:marLeft w:val="0"/>
      <w:marRight w:val="0"/>
      <w:marTop w:val="0"/>
      <w:marBottom w:val="0"/>
      <w:divBdr>
        <w:top w:val="none" w:sz="0" w:space="0" w:color="auto"/>
        <w:left w:val="none" w:sz="0" w:space="0" w:color="auto"/>
        <w:bottom w:val="none" w:sz="0" w:space="0" w:color="auto"/>
        <w:right w:val="none" w:sz="0" w:space="0" w:color="auto"/>
      </w:divBdr>
    </w:div>
    <w:div w:id="1542091190">
      <w:bodyDiv w:val="1"/>
      <w:marLeft w:val="0"/>
      <w:marRight w:val="0"/>
      <w:marTop w:val="0"/>
      <w:marBottom w:val="0"/>
      <w:divBdr>
        <w:top w:val="none" w:sz="0" w:space="0" w:color="auto"/>
        <w:left w:val="none" w:sz="0" w:space="0" w:color="auto"/>
        <w:bottom w:val="none" w:sz="0" w:space="0" w:color="auto"/>
        <w:right w:val="none" w:sz="0" w:space="0" w:color="auto"/>
      </w:divBdr>
    </w:div>
    <w:div w:id="1732001040">
      <w:bodyDiv w:val="1"/>
      <w:marLeft w:val="0"/>
      <w:marRight w:val="0"/>
      <w:marTop w:val="0"/>
      <w:marBottom w:val="0"/>
      <w:divBdr>
        <w:top w:val="none" w:sz="0" w:space="0" w:color="auto"/>
        <w:left w:val="none" w:sz="0" w:space="0" w:color="auto"/>
        <w:bottom w:val="none" w:sz="0" w:space="0" w:color="auto"/>
        <w:right w:val="none" w:sz="0" w:space="0" w:color="auto"/>
      </w:divBdr>
    </w:div>
    <w:div w:id="1840195031">
      <w:bodyDiv w:val="1"/>
      <w:marLeft w:val="0"/>
      <w:marRight w:val="0"/>
      <w:marTop w:val="0"/>
      <w:marBottom w:val="0"/>
      <w:divBdr>
        <w:top w:val="none" w:sz="0" w:space="0" w:color="auto"/>
        <w:left w:val="none" w:sz="0" w:space="0" w:color="auto"/>
        <w:bottom w:val="none" w:sz="0" w:space="0" w:color="auto"/>
        <w:right w:val="none" w:sz="0" w:space="0" w:color="auto"/>
      </w:divBdr>
    </w:div>
    <w:div w:id="2104259331">
      <w:bodyDiv w:val="1"/>
      <w:marLeft w:val="0"/>
      <w:marRight w:val="0"/>
      <w:marTop w:val="0"/>
      <w:marBottom w:val="0"/>
      <w:divBdr>
        <w:top w:val="none" w:sz="0" w:space="0" w:color="auto"/>
        <w:left w:val="none" w:sz="0" w:space="0" w:color="auto"/>
        <w:bottom w:val="none" w:sz="0" w:space="0" w:color="auto"/>
        <w:right w:val="none" w:sz="0" w:space="0" w:color="auto"/>
      </w:divBdr>
    </w:div>
    <w:div w:id="21263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mnon.com/newsDetails.aspx?topicID=33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5436-F84A-451E-B208-82701EB5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Admin</cp:lastModifiedBy>
  <cp:revision>89</cp:revision>
  <cp:lastPrinted>2018-03-13T09:45:00Z</cp:lastPrinted>
  <dcterms:created xsi:type="dcterms:W3CDTF">2017-11-29T09:32:00Z</dcterms:created>
  <dcterms:modified xsi:type="dcterms:W3CDTF">2019-01-22T08:45:00Z</dcterms:modified>
</cp:coreProperties>
</file>