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002" w:rsidRDefault="00B80002" w:rsidP="00255F49">
      <w:pPr>
        <w:shd w:val="clear" w:color="auto" w:fill="FFFFFF"/>
        <w:spacing w:after="0" w:line="240" w:lineRule="auto"/>
        <w:jc w:val="center"/>
        <w:textAlignment w:val="baseline"/>
        <w:outlineLvl w:val="1"/>
        <w:rPr>
          <w:rFonts w:ascii="Times New Roman" w:eastAsia="Times New Roman" w:hAnsi="Times New Roman" w:cs="Times New Roman"/>
          <w:b/>
          <w:bCs/>
          <w:color w:val="000000"/>
          <w:sz w:val="44"/>
          <w:szCs w:val="32"/>
          <w:lang w:val="vi-VN"/>
        </w:rPr>
      </w:pPr>
      <w:r w:rsidRPr="000C7DF4">
        <w:rPr>
          <w:rFonts w:ascii="Times New Roman" w:eastAsia="Times New Roman" w:hAnsi="Times New Roman" w:cs="Times New Roman"/>
          <w:b/>
          <w:bCs/>
          <w:color w:val="000000"/>
          <w:sz w:val="44"/>
          <w:szCs w:val="32"/>
        </w:rPr>
        <w:t>DINH DƯỠNG HỢP LÝ CHO TRẺ BỊ TIÊU CHẢY</w:t>
      </w:r>
    </w:p>
    <w:p w:rsidR="00255F49" w:rsidRPr="00255F49" w:rsidRDefault="00255F49" w:rsidP="00255F49">
      <w:pPr>
        <w:shd w:val="clear" w:color="auto" w:fill="FFFFFF"/>
        <w:spacing w:after="0" w:line="240" w:lineRule="auto"/>
        <w:jc w:val="center"/>
        <w:textAlignment w:val="baseline"/>
        <w:outlineLvl w:val="1"/>
        <w:rPr>
          <w:rFonts w:ascii="Times New Roman" w:eastAsia="Times New Roman" w:hAnsi="Times New Roman" w:cs="Times New Roman"/>
          <w:b/>
          <w:bCs/>
          <w:color w:val="000000"/>
          <w:sz w:val="44"/>
          <w:szCs w:val="32"/>
          <w:lang w:val="vi-VN"/>
        </w:rPr>
      </w:pPr>
      <w:bookmarkStart w:id="0" w:name="_GoBack"/>
      <w:bookmarkEnd w:id="0"/>
    </w:p>
    <w:p w:rsidR="00B80002" w:rsidRPr="000C7DF4" w:rsidRDefault="00B80002" w:rsidP="00B80002">
      <w:pPr>
        <w:shd w:val="clear" w:color="auto" w:fill="FFFFFF"/>
        <w:spacing w:after="0" w:line="240" w:lineRule="auto"/>
        <w:jc w:val="both"/>
        <w:textAlignment w:val="baseline"/>
        <w:outlineLvl w:val="1"/>
        <w:rPr>
          <w:rFonts w:ascii="Times New Roman" w:eastAsia="Times New Roman" w:hAnsi="Times New Roman" w:cs="Times New Roman"/>
          <w:bCs/>
          <w:i/>
          <w:color w:val="000000"/>
          <w:sz w:val="32"/>
          <w:szCs w:val="32"/>
        </w:rPr>
      </w:pPr>
      <w:r w:rsidRPr="000C7DF4">
        <w:rPr>
          <w:rFonts w:ascii="Times New Roman" w:eastAsia="Times New Roman" w:hAnsi="Times New Roman" w:cs="Times New Roman"/>
          <w:bCs/>
          <w:i/>
          <w:color w:val="000000"/>
          <w:sz w:val="32"/>
          <w:szCs w:val="32"/>
        </w:rPr>
        <w:t>Trẻ bị tiêu chảy nếu không được chăm sóc và điều trị kịp thời sẽ dẫn tới nguy cơ suy dinh dưỡng rất cao, thậm chí nguy hiểm tới tính mạng. Chế độ dinh dưỡng đối với trẻ bị tiêu chảy rất quan trọng.</w:t>
      </w:r>
    </w:p>
    <w:p w:rsidR="00B80002" w:rsidRPr="000C7DF4" w:rsidRDefault="00B80002" w:rsidP="00B80002">
      <w:pPr>
        <w:shd w:val="clear" w:color="auto" w:fill="FFFFFF"/>
        <w:spacing w:after="0" w:line="240" w:lineRule="auto"/>
        <w:jc w:val="both"/>
        <w:textAlignment w:val="baseline"/>
        <w:outlineLvl w:val="2"/>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 xml:space="preserve">1. </w:t>
      </w:r>
      <w:r w:rsidRPr="000C7DF4">
        <w:rPr>
          <w:rFonts w:ascii="Times New Roman" w:eastAsia="Times New Roman" w:hAnsi="Times New Roman" w:cs="Times New Roman"/>
          <w:b/>
          <w:bCs/>
          <w:color w:val="000000"/>
          <w:sz w:val="32"/>
          <w:szCs w:val="32"/>
        </w:rPr>
        <w:t>Khi trẻ bị tiêu chảy nên cho ăn gì?</w:t>
      </w:r>
    </w:p>
    <w:p w:rsidR="00B80002" w:rsidRPr="000C7DF4" w:rsidRDefault="00B80002" w:rsidP="00B80002">
      <w:pPr>
        <w:shd w:val="clear" w:color="auto" w:fill="FFFFFF"/>
        <w:spacing w:after="0" w:line="375" w:lineRule="atLeast"/>
        <w:jc w:val="both"/>
        <w:textAlignment w:val="baseline"/>
        <w:rPr>
          <w:rFonts w:ascii="Times New Roman" w:eastAsia="Times New Roman" w:hAnsi="Times New Roman" w:cs="Times New Roman"/>
          <w:sz w:val="32"/>
          <w:szCs w:val="32"/>
        </w:rPr>
      </w:pPr>
      <w:r>
        <w:rPr>
          <w:rFonts w:ascii="Times New Roman" w:eastAsia="Times New Roman" w:hAnsi="Times New Roman" w:cs="Times New Roman"/>
          <w:noProof/>
          <w:color w:val="000000"/>
          <w:sz w:val="32"/>
          <w:szCs w:val="32"/>
        </w:rPr>
        <w:drawing>
          <wp:anchor distT="0" distB="0" distL="114300" distR="114300" simplePos="0" relativeHeight="251684864" behindDoc="0" locked="0" layoutInCell="1" allowOverlap="1">
            <wp:simplePos x="0" y="0"/>
            <wp:positionH relativeFrom="column">
              <wp:posOffset>-28575</wp:posOffset>
            </wp:positionH>
            <wp:positionV relativeFrom="paragraph">
              <wp:posOffset>67945</wp:posOffset>
            </wp:positionV>
            <wp:extent cx="2962275" cy="2533650"/>
            <wp:effectExtent l="19050" t="0" r="9525" b="0"/>
            <wp:wrapSquare wrapText="bothSides"/>
            <wp:docPr id="4" name="Picture 4" descr="Chế độ dinh dưỡng hợp lý cho trẻ bị tiêu chả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ế độ dinh dưỡng hợp lý cho trẻ bị tiêu chảy"/>
                    <pic:cNvPicPr>
                      <a:picLocks noChangeAspect="1" noChangeArrowheads="1"/>
                    </pic:cNvPicPr>
                  </pic:nvPicPr>
                  <pic:blipFill>
                    <a:blip r:embed="rId7"/>
                    <a:srcRect/>
                    <a:stretch>
                      <a:fillRect/>
                    </a:stretch>
                  </pic:blipFill>
                  <pic:spPr bwMode="auto">
                    <a:xfrm>
                      <a:off x="0" y="0"/>
                      <a:ext cx="2962275" cy="2533650"/>
                    </a:xfrm>
                    <a:prstGeom prst="rect">
                      <a:avLst/>
                    </a:prstGeom>
                    <a:noFill/>
                    <a:ln w="9525">
                      <a:noFill/>
                      <a:miter lim="800000"/>
                      <a:headEnd/>
                      <a:tailEnd/>
                    </a:ln>
                  </pic:spPr>
                </pic:pic>
              </a:graphicData>
            </a:graphic>
          </wp:anchor>
        </w:drawing>
      </w:r>
      <w:r>
        <w:rPr>
          <w:rFonts w:ascii="Times New Roman" w:eastAsia="Times New Roman" w:hAnsi="Times New Roman" w:cs="Times New Roman"/>
          <w:color w:val="000000"/>
          <w:sz w:val="32"/>
          <w:szCs w:val="32"/>
          <w:bdr w:val="none" w:sz="0" w:space="0" w:color="auto" w:frame="1"/>
        </w:rPr>
        <w:tab/>
      </w:r>
      <w:r w:rsidRPr="000C7DF4">
        <w:rPr>
          <w:rFonts w:ascii="Times New Roman" w:eastAsia="Times New Roman" w:hAnsi="Times New Roman" w:cs="Times New Roman"/>
          <w:sz w:val="32"/>
          <w:szCs w:val="32"/>
          <w:bdr w:val="none" w:sz="0" w:space="0" w:color="auto" w:frame="1"/>
        </w:rPr>
        <w:t>Trong khoảng thời gian điều trị tiêu chảy, nếu bé bị nôn trớ cha mẹ nên cho con uống một vài thìa chất lỏng (có thể bù nước bằng dung dịch Oresol pha đúng cách). Sử dụng các thức ăn nhẹ và mềm (cháo trắng loãng, cháo thịt nạc, cà rốt hoặc khoai tây hầm nhừ…)  để trẻ dễ tiêu hoá.</w:t>
      </w:r>
    </w:p>
    <w:p w:rsidR="00B80002" w:rsidRPr="000C7DF4" w:rsidRDefault="00B80002" w:rsidP="00B80002">
      <w:pPr>
        <w:shd w:val="clear" w:color="auto" w:fill="FFFFFF"/>
        <w:spacing w:after="0" w:line="375" w:lineRule="atLeast"/>
        <w:jc w:val="both"/>
        <w:textAlignment w:val="baseline"/>
        <w:rPr>
          <w:rFonts w:ascii="Times New Roman" w:eastAsia="Times New Roman" w:hAnsi="Times New Roman" w:cs="Times New Roman"/>
          <w:sz w:val="32"/>
          <w:szCs w:val="32"/>
        </w:rPr>
      </w:pPr>
      <w:r w:rsidRPr="000C7DF4">
        <w:rPr>
          <w:rFonts w:ascii="Times New Roman" w:eastAsia="Times New Roman" w:hAnsi="Times New Roman" w:cs="Times New Roman"/>
          <w:sz w:val="32"/>
          <w:szCs w:val="32"/>
          <w:bdr w:val="none" w:sz="0" w:space="0" w:color="auto" w:frame="1"/>
        </w:rPr>
        <w:tab/>
        <w:t>Bé bị tiêu chảy nên cho ăn lượng thịt ít hơn thường ngày (vì chất đạm trong thịt nếu ăn nhiều rất</w:t>
      </w:r>
      <w:r w:rsidRPr="000C7DF4">
        <w:rPr>
          <w:rFonts w:ascii="Times New Roman" w:eastAsia="Times New Roman" w:hAnsi="Times New Roman" w:cs="Times New Roman"/>
          <w:sz w:val="32"/>
          <w:szCs w:val="32"/>
        </w:rPr>
        <w:t> </w:t>
      </w:r>
      <w:hyperlink r:id="rId8" w:history="1">
        <w:r w:rsidRPr="000C7DF4">
          <w:rPr>
            <w:rFonts w:ascii="Times New Roman" w:eastAsia="Times New Roman" w:hAnsi="Times New Roman" w:cs="Times New Roman"/>
            <w:sz w:val="32"/>
            <w:szCs w:val="32"/>
          </w:rPr>
          <w:t>khó tiêu</w:t>
        </w:r>
      </w:hyperlink>
      <w:r w:rsidRPr="000C7DF4">
        <w:rPr>
          <w:rFonts w:ascii="Times New Roman" w:eastAsia="Times New Roman" w:hAnsi="Times New Roman" w:cs="Times New Roman"/>
          <w:sz w:val="32"/>
          <w:szCs w:val="32"/>
        </w:rPr>
        <w:t> </w:t>
      </w:r>
      <w:r w:rsidRPr="000C7DF4">
        <w:rPr>
          <w:rFonts w:ascii="Times New Roman" w:eastAsia="Times New Roman" w:hAnsi="Times New Roman" w:cs="Times New Roman"/>
          <w:sz w:val="32"/>
          <w:szCs w:val="32"/>
          <w:bdr w:val="none" w:sz="0" w:space="0" w:color="auto" w:frame="1"/>
        </w:rPr>
        <w:t xml:space="preserve">hoá). </w:t>
      </w:r>
      <w:r>
        <w:rPr>
          <w:rFonts w:ascii="Times New Roman" w:eastAsia="Times New Roman" w:hAnsi="Times New Roman" w:cs="Times New Roman"/>
          <w:sz w:val="32"/>
          <w:szCs w:val="32"/>
          <w:bdr w:val="none" w:sz="0" w:space="0" w:color="auto" w:frame="1"/>
        </w:rPr>
        <w:tab/>
      </w:r>
      <w:r w:rsidRPr="000C7DF4">
        <w:rPr>
          <w:rFonts w:ascii="Times New Roman" w:eastAsia="Times New Roman" w:hAnsi="Times New Roman" w:cs="Times New Roman"/>
          <w:sz w:val="32"/>
          <w:szCs w:val="32"/>
          <w:bdr w:val="none" w:sz="0" w:space="0" w:color="auto" w:frame="1"/>
        </w:rPr>
        <w:t xml:space="preserve">Trong lúc này cha mẹ nên chọn các loại sữa dành riêng cho trẻ bị tiêu chảy bởi lượng đường trong các loại sữa này thấp và đầy đủ chất dinh dưỡng. </w:t>
      </w:r>
    </w:p>
    <w:p w:rsidR="00B80002" w:rsidRPr="000C7DF4" w:rsidRDefault="00B80002" w:rsidP="00B80002">
      <w:pPr>
        <w:shd w:val="clear" w:color="auto" w:fill="FFFFFF"/>
        <w:spacing w:after="0" w:line="375" w:lineRule="atLeast"/>
        <w:jc w:val="both"/>
        <w:textAlignment w:val="baseline"/>
        <w:rPr>
          <w:rFonts w:ascii="Times New Roman" w:eastAsia="Times New Roman" w:hAnsi="Times New Roman" w:cs="Times New Roman"/>
          <w:sz w:val="32"/>
          <w:szCs w:val="32"/>
        </w:rPr>
      </w:pPr>
      <w:r w:rsidRPr="000C7DF4">
        <w:rPr>
          <w:rFonts w:ascii="Times New Roman" w:eastAsia="Times New Roman" w:hAnsi="Times New Roman" w:cs="Times New Roman"/>
          <w:sz w:val="32"/>
          <w:szCs w:val="32"/>
          <w:bdr w:val="none" w:sz="0" w:space="0" w:color="auto" w:frame="1"/>
        </w:rPr>
        <w:tab/>
        <w:t>Trong chế độ dinh dưỡng dành cho trẻ bị tiêu chảy nên thêm các loại quả chín như táo, chuối, cam, xoài, hồng xiêm để tăng cường lượng Kali trong cơ thể bé. Táo ninh nhừ hay táo nướng cũng có thể giúp trẻ tiêu hoá dễ hơn.</w:t>
      </w:r>
    </w:p>
    <w:p w:rsidR="00B80002" w:rsidRPr="000C7DF4" w:rsidRDefault="00B80002" w:rsidP="00B80002">
      <w:pPr>
        <w:shd w:val="clear" w:color="auto" w:fill="F3F3F3"/>
        <w:spacing w:after="0" w:line="240" w:lineRule="auto"/>
        <w:jc w:val="both"/>
        <w:textAlignment w:val="baseline"/>
        <w:rPr>
          <w:rFonts w:ascii="Times New Roman" w:hAnsi="Times New Roman" w:cs="Times New Roman"/>
          <w:b/>
          <w:bCs/>
          <w:i/>
          <w:sz w:val="32"/>
          <w:szCs w:val="32"/>
        </w:rPr>
      </w:pPr>
      <w:r>
        <w:rPr>
          <w:rFonts w:ascii="Times New Roman" w:hAnsi="Times New Roman" w:cs="Times New Roman"/>
          <w:sz w:val="32"/>
          <w:szCs w:val="32"/>
          <w:bdr w:val="none" w:sz="0" w:space="0" w:color="auto" w:frame="1"/>
        </w:rPr>
        <w:tab/>
      </w:r>
      <w:r w:rsidRPr="000C7DF4">
        <w:rPr>
          <w:rFonts w:ascii="Times New Roman" w:hAnsi="Times New Roman" w:cs="Times New Roman"/>
          <w:sz w:val="32"/>
          <w:szCs w:val="32"/>
          <w:bdr w:val="none" w:sz="0" w:space="0" w:color="auto" w:frame="1"/>
        </w:rPr>
        <w:t xml:space="preserve">Khi trẻ bị tiêu chảy cha mẹ nên cho con ăn sữa chua bởi </w:t>
      </w:r>
      <w:r>
        <w:rPr>
          <w:rFonts w:ascii="Times New Roman" w:hAnsi="Times New Roman" w:cs="Times New Roman"/>
          <w:sz w:val="32"/>
          <w:szCs w:val="32"/>
          <w:bdr w:val="none" w:sz="0" w:space="0" w:color="auto" w:frame="1"/>
        </w:rPr>
        <w:t xml:space="preserve">vì </w:t>
      </w:r>
      <w:r w:rsidRPr="000C7DF4">
        <w:rPr>
          <w:rFonts w:ascii="Times New Roman" w:hAnsi="Times New Roman" w:cs="Times New Roman"/>
          <w:sz w:val="32"/>
          <w:szCs w:val="32"/>
          <w:bdr w:val="none" w:sz="0" w:space="0" w:color="auto" w:frame="1"/>
        </w:rPr>
        <w:t>quá trình lên men,</w:t>
      </w:r>
      <w:r>
        <w:rPr>
          <w:rFonts w:ascii="Times New Roman" w:hAnsi="Times New Roman" w:cs="Times New Roman"/>
          <w:sz w:val="32"/>
          <w:szCs w:val="32"/>
          <w:bdr w:val="none" w:sz="0" w:space="0" w:color="auto" w:frame="1"/>
        </w:rPr>
        <w:t xml:space="preserve"> </w:t>
      </w:r>
      <w:r w:rsidRPr="000C7DF4">
        <w:rPr>
          <w:rFonts w:ascii="Times New Roman" w:hAnsi="Times New Roman" w:cs="Times New Roman"/>
          <w:sz w:val="32"/>
          <w:szCs w:val="32"/>
          <w:bdr w:val="none" w:sz="0" w:space="0" w:color="auto" w:frame="1"/>
        </w:rPr>
        <w:t>trong sữa chua còn chứa một số chủng vi khuẩn có khả năng làm ức chế sự phát triển và gây bệnh của các vi sinh vật có hại nơi đường tiêu hoá, kích thích sự hoạt động của hệ thống miễn dịch.</w:t>
      </w:r>
    </w:p>
    <w:p w:rsidR="00B80002" w:rsidRPr="000C7DF4" w:rsidRDefault="00B80002" w:rsidP="00B80002">
      <w:pPr>
        <w:pStyle w:val="Heading3"/>
        <w:shd w:val="clear" w:color="auto" w:fill="FFFFFF"/>
        <w:spacing w:before="0" w:beforeAutospacing="0" w:after="0" w:afterAutospacing="0"/>
        <w:jc w:val="both"/>
        <w:textAlignment w:val="baseline"/>
        <w:rPr>
          <w:sz w:val="32"/>
          <w:szCs w:val="32"/>
        </w:rPr>
      </w:pPr>
      <w:r w:rsidRPr="000C7DF4">
        <w:rPr>
          <w:rStyle w:val="Strong"/>
          <w:b/>
          <w:bCs/>
          <w:sz w:val="32"/>
          <w:szCs w:val="32"/>
          <w:bdr w:val="none" w:sz="0" w:space="0" w:color="auto" w:frame="1"/>
        </w:rPr>
        <w:t>2. Trẻ bị tiêu chảy nên kiêng ăn gì?</w:t>
      </w:r>
    </w:p>
    <w:p w:rsidR="00B80002" w:rsidRPr="000C7DF4" w:rsidRDefault="00B80002" w:rsidP="00B80002">
      <w:pPr>
        <w:pStyle w:val="NormalWeb"/>
        <w:shd w:val="clear" w:color="auto" w:fill="FFFFFF"/>
        <w:spacing w:before="0" w:beforeAutospacing="0" w:after="0" w:afterAutospacing="0" w:line="375" w:lineRule="atLeast"/>
        <w:jc w:val="both"/>
        <w:textAlignment w:val="baseline"/>
        <w:rPr>
          <w:sz w:val="32"/>
          <w:szCs w:val="32"/>
        </w:rPr>
      </w:pPr>
      <w:r w:rsidRPr="000C7DF4">
        <w:rPr>
          <w:sz w:val="32"/>
          <w:szCs w:val="32"/>
          <w:bdr w:val="none" w:sz="0" w:space="0" w:color="auto" w:frame="1"/>
        </w:rPr>
        <w:tab/>
        <w:t>Trẻ bị tiêu chảy nên hạn chế các loại ăn có chứa nhiều đường, bánh, kẹo và các loại nước giải khát công nghiệp vì chúng có thể chính là nguyên nhân khiến cho tình trạng tiêu chảy của trẻ trở nên trầm trọng hơn do tăng áp lực thẩm thấu ở ruột.  </w:t>
      </w:r>
    </w:p>
    <w:p w:rsidR="00B80002" w:rsidRPr="000C7DF4" w:rsidRDefault="00B80002" w:rsidP="00B80002">
      <w:pPr>
        <w:pStyle w:val="NormalWeb"/>
        <w:shd w:val="clear" w:color="auto" w:fill="FFFFFF"/>
        <w:spacing w:before="0" w:beforeAutospacing="0" w:after="0" w:afterAutospacing="0" w:line="375" w:lineRule="atLeast"/>
        <w:jc w:val="both"/>
        <w:textAlignment w:val="baseline"/>
        <w:rPr>
          <w:sz w:val="32"/>
          <w:szCs w:val="32"/>
        </w:rPr>
      </w:pPr>
      <w:r w:rsidRPr="000C7DF4">
        <w:rPr>
          <w:sz w:val="32"/>
          <w:szCs w:val="32"/>
          <w:bdr w:val="none" w:sz="0" w:space="0" w:color="auto" w:frame="1"/>
        </w:rPr>
        <w:tab/>
        <w:t>Các loại rau thô như măng, rau cần hay tinh bột nguyên hạt như ngô, đỗ là những loại thực phẩm có nhiều chất xơ khó tiêu hoá, cha mẹ không nên cho trẻ ăn. Ngoài ra, khi trẻ bị tiêu chảy tuyệt đối không được ăn các loại thực phẩm như rau sống, nem chua, mắm tôm, gỏi cá và các thực phẩm nấu tái.</w:t>
      </w:r>
    </w:p>
    <w:p w:rsidR="00B80002" w:rsidRPr="000C7DF4" w:rsidRDefault="00B80002" w:rsidP="00B80002">
      <w:pPr>
        <w:pStyle w:val="NormalWeb"/>
        <w:shd w:val="clear" w:color="auto" w:fill="FFFFFF"/>
        <w:spacing w:before="0" w:beforeAutospacing="0" w:after="0" w:afterAutospacing="0" w:line="375" w:lineRule="atLeast"/>
        <w:jc w:val="both"/>
        <w:textAlignment w:val="baseline"/>
        <w:rPr>
          <w:sz w:val="32"/>
          <w:szCs w:val="32"/>
        </w:rPr>
      </w:pPr>
      <w:r w:rsidRPr="000C7DF4">
        <w:rPr>
          <w:sz w:val="32"/>
          <w:szCs w:val="32"/>
          <w:bdr w:val="none" w:sz="0" w:space="0" w:color="auto" w:frame="1"/>
        </w:rPr>
        <w:tab/>
        <w:t>Chế độ dinh dưỡng rất quan trọng với con người. Đối với những người có vấn đề về sức khoẻ, chế độ dinh dưỡng quyết định tới khả năng điều trị bệnh. Chính vì vậy, khi con bị tiêu chảy cha mẹ nên bổ sung dinh dưỡng hợp lý để con có thể mau chóng khỏi bệnh.</w:t>
      </w:r>
    </w:p>
    <w:p w:rsidR="009D1B1D" w:rsidRPr="00255F49" w:rsidRDefault="009D1B1D" w:rsidP="009D1B1D">
      <w:pPr>
        <w:shd w:val="clear" w:color="auto" w:fill="FFFFFF"/>
        <w:spacing w:after="150" w:line="240" w:lineRule="auto"/>
        <w:outlineLvl w:val="0"/>
        <w:rPr>
          <w:rFonts w:ascii="Roboto" w:eastAsia="Times New Roman" w:hAnsi="Roboto" w:cs="Arial"/>
          <w:b/>
          <w:bCs/>
          <w:color w:val="141414"/>
          <w:kern w:val="36"/>
          <w:sz w:val="36"/>
          <w:szCs w:val="36"/>
          <w:lang w:val="vi-VN"/>
        </w:rPr>
      </w:pPr>
    </w:p>
    <w:p w:rsidR="009D1B1D" w:rsidRPr="0055693D" w:rsidRDefault="009D1B1D" w:rsidP="009D1B1D">
      <w:pPr>
        <w:shd w:val="clear" w:color="auto" w:fill="FFFFFF"/>
        <w:spacing w:after="150" w:line="240" w:lineRule="auto"/>
        <w:outlineLvl w:val="0"/>
        <w:rPr>
          <w:rFonts w:ascii="Roboto" w:eastAsia="Times New Roman" w:hAnsi="Roboto" w:cs="Arial"/>
          <w:b/>
          <w:bCs/>
          <w:color w:val="141414"/>
          <w:kern w:val="36"/>
          <w:sz w:val="36"/>
          <w:szCs w:val="36"/>
        </w:rPr>
      </w:pPr>
    </w:p>
    <w:p w:rsidR="009D1B1D" w:rsidRPr="0055693D" w:rsidRDefault="009D1B1D" w:rsidP="009D1B1D">
      <w:pPr>
        <w:shd w:val="clear" w:color="auto" w:fill="FFFFFF"/>
        <w:spacing w:after="150" w:line="240" w:lineRule="auto"/>
        <w:outlineLvl w:val="0"/>
        <w:rPr>
          <w:rFonts w:ascii="Roboto" w:eastAsia="Times New Roman" w:hAnsi="Roboto" w:cs="Arial"/>
          <w:b/>
          <w:bCs/>
          <w:color w:val="141414"/>
          <w:kern w:val="36"/>
          <w:sz w:val="36"/>
          <w:szCs w:val="36"/>
        </w:rPr>
      </w:pPr>
    </w:p>
    <w:p w:rsidR="009D1B1D" w:rsidRPr="0055693D" w:rsidRDefault="009D1B1D" w:rsidP="009D1B1D">
      <w:pPr>
        <w:shd w:val="clear" w:color="auto" w:fill="FFFFFF"/>
        <w:spacing w:after="150" w:line="240" w:lineRule="auto"/>
        <w:outlineLvl w:val="0"/>
        <w:rPr>
          <w:rFonts w:ascii="Roboto" w:eastAsia="Times New Roman" w:hAnsi="Roboto" w:cs="Arial"/>
          <w:b/>
          <w:bCs/>
          <w:color w:val="141414"/>
          <w:kern w:val="36"/>
          <w:sz w:val="36"/>
          <w:szCs w:val="36"/>
        </w:rPr>
      </w:pPr>
    </w:p>
    <w:p w:rsidR="009D1B1D" w:rsidRPr="0055693D" w:rsidRDefault="009D1B1D" w:rsidP="009D1B1D">
      <w:pPr>
        <w:shd w:val="clear" w:color="auto" w:fill="FFFFFF"/>
        <w:spacing w:after="150" w:line="240" w:lineRule="auto"/>
        <w:outlineLvl w:val="0"/>
        <w:rPr>
          <w:rFonts w:ascii="Roboto" w:eastAsia="Times New Roman" w:hAnsi="Roboto" w:cs="Arial"/>
          <w:b/>
          <w:bCs/>
          <w:color w:val="141414"/>
          <w:kern w:val="36"/>
          <w:sz w:val="36"/>
          <w:szCs w:val="36"/>
        </w:rPr>
      </w:pPr>
    </w:p>
    <w:p w:rsidR="009D1B1D" w:rsidRPr="0055693D" w:rsidRDefault="009D1B1D" w:rsidP="009D1B1D">
      <w:pPr>
        <w:shd w:val="clear" w:color="auto" w:fill="FFFFFF"/>
        <w:spacing w:after="150" w:line="240" w:lineRule="auto"/>
        <w:outlineLvl w:val="0"/>
        <w:rPr>
          <w:rFonts w:ascii="Roboto" w:eastAsia="Times New Roman" w:hAnsi="Roboto" w:cs="Arial"/>
          <w:b/>
          <w:bCs/>
          <w:color w:val="141414"/>
          <w:kern w:val="36"/>
          <w:sz w:val="36"/>
          <w:szCs w:val="36"/>
        </w:rPr>
      </w:pPr>
    </w:p>
    <w:p w:rsidR="009D1B1D" w:rsidRPr="009D1B1D" w:rsidRDefault="009D1B1D" w:rsidP="009D1B1D">
      <w:pPr>
        <w:shd w:val="clear" w:color="auto" w:fill="FFFFFF"/>
        <w:spacing w:after="0" w:line="240" w:lineRule="auto"/>
        <w:outlineLvl w:val="0"/>
        <w:rPr>
          <w:rFonts w:ascii="Roboto" w:eastAsia="Times New Roman" w:hAnsi="Roboto" w:cs="Arial"/>
          <w:b/>
          <w:bCs/>
          <w:color w:val="141414"/>
          <w:kern w:val="36"/>
          <w:sz w:val="36"/>
          <w:szCs w:val="36"/>
        </w:rPr>
      </w:pPr>
    </w:p>
    <w:p w:rsidR="00B80002" w:rsidRPr="009D1B1D" w:rsidRDefault="00B80002" w:rsidP="009D1B1D">
      <w:pPr>
        <w:shd w:val="clear" w:color="auto" w:fill="FFFFFF"/>
        <w:spacing w:after="0" w:line="240" w:lineRule="auto"/>
        <w:jc w:val="both"/>
        <w:textAlignment w:val="baseline"/>
        <w:outlineLvl w:val="1"/>
        <w:rPr>
          <w:rFonts w:ascii="inherit" w:eastAsia="Times New Roman" w:hAnsi="inherit" w:cs="Arial"/>
          <w:b/>
          <w:bCs/>
          <w:color w:val="000000"/>
          <w:sz w:val="36"/>
          <w:szCs w:val="36"/>
        </w:rPr>
      </w:pPr>
    </w:p>
    <w:p w:rsidR="00B80002" w:rsidRPr="009D1B1D" w:rsidRDefault="00B80002" w:rsidP="009D1B1D">
      <w:pPr>
        <w:shd w:val="clear" w:color="auto" w:fill="FFFFFF"/>
        <w:spacing w:after="0" w:line="240" w:lineRule="auto"/>
        <w:jc w:val="both"/>
        <w:textAlignment w:val="baseline"/>
        <w:outlineLvl w:val="1"/>
        <w:rPr>
          <w:rFonts w:ascii="inherit" w:eastAsia="Times New Roman" w:hAnsi="inherit" w:cs="Arial"/>
          <w:b/>
          <w:bCs/>
          <w:color w:val="000000"/>
          <w:sz w:val="36"/>
          <w:szCs w:val="36"/>
        </w:rPr>
      </w:pPr>
    </w:p>
    <w:p w:rsidR="00B80002" w:rsidRPr="009D1B1D" w:rsidRDefault="00B80002" w:rsidP="009D1B1D">
      <w:pPr>
        <w:shd w:val="clear" w:color="auto" w:fill="FFFFFF"/>
        <w:spacing w:after="0" w:line="240" w:lineRule="auto"/>
        <w:jc w:val="both"/>
        <w:textAlignment w:val="baseline"/>
        <w:outlineLvl w:val="1"/>
        <w:rPr>
          <w:rFonts w:ascii="inherit" w:eastAsia="Times New Roman" w:hAnsi="inherit" w:cs="Arial"/>
          <w:b/>
          <w:bCs/>
          <w:color w:val="000000"/>
          <w:sz w:val="36"/>
          <w:szCs w:val="36"/>
        </w:rPr>
      </w:pPr>
    </w:p>
    <w:p w:rsidR="00B80002" w:rsidRPr="009D1B1D" w:rsidRDefault="00B80002" w:rsidP="009D1B1D">
      <w:pPr>
        <w:shd w:val="clear" w:color="auto" w:fill="FFFFFF"/>
        <w:spacing w:after="0" w:line="240" w:lineRule="auto"/>
        <w:jc w:val="both"/>
        <w:textAlignment w:val="baseline"/>
        <w:outlineLvl w:val="1"/>
        <w:rPr>
          <w:rFonts w:ascii="inherit" w:eastAsia="Times New Roman" w:hAnsi="inherit" w:cs="Arial"/>
          <w:b/>
          <w:bCs/>
          <w:color w:val="000000"/>
          <w:sz w:val="36"/>
          <w:szCs w:val="36"/>
        </w:rPr>
      </w:pPr>
    </w:p>
    <w:p w:rsidR="00B80002" w:rsidRPr="009D1B1D" w:rsidRDefault="00B80002" w:rsidP="009D1B1D">
      <w:pPr>
        <w:shd w:val="clear" w:color="auto" w:fill="FFFFFF"/>
        <w:spacing w:after="0" w:line="240" w:lineRule="auto"/>
        <w:jc w:val="both"/>
        <w:textAlignment w:val="baseline"/>
        <w:outlineLvl w:val="1"/>
        <w:rPr>
          <w:rFonts w:ascii="inherit" w:eastAsia="Times New Roman" w:hAnsi="inherit" w:cs="Arial"/>
          <w:b/>
          <w:bCs/>
          <w:color w:val="000000"/>
          <w:sz w:val="36"/>
          <w:szCs w:val="36"/>
        </w:rPr>
      </w:pPr>
    </w:p>
    <w:p w:rsidR="00B80002" w:rsidRDefault="00B80002" w:rsidP="00B80002">
      <w:pPr>
        <w:shd w:val="clear" w:color="auto" w:fill="FFFFFF"/>
        <w:spacing w:after="0" w:line="240" w:lineRule="auto"/>
        <w:jc w:val="both"/>
        <w:textAlignment w:val="baseline"/>
        <w:outlineLvl w:val="1"/>
        <w:rPr>
          <w:rFonts w:ascii="inherit" w:eastAsia="Times New Roman" w:hAnsi="inherit" w:cs="Arial"/>
          <w:b/>
          <w:bCs/>
          <w:color w:val="000000"/>
          <w:sz w:val="24"/>
        </w:rPr>
      </w:pPr>
    </w:p>
    <w:p w:rsidR="00E4750C" w:rsidRPr="004F317C" w:rsidRDefault="006E0894" w:rsidP="00213421">
      <w:pPr>
        <w:pStyle w:val="Heading1"/>
        <w:shd w:val="clear" w:color="auto" w:fill="FFFFFF"/>
        <w:spacing w:before="0" w:beforeAutospacing="0" w:after="0" w:afterAutospacing="0"/>
        <w:jc w:val="both"/>
        <w:textAlignment w:val="baseline"/>
        <w:rPr>
          <w:b w:val="0"/>
          <w:bCs w:val="0"/>
          <w:sz w:val="36"/>
          <w:szCs w:val="36"/>
          <w:shd w:val="clear" w:color="auto" w:fill="FFFFFF"/>
        </w:rPr>
      </w:pPr>
      <w:r w:rsidRPr="004F317C">
        <w:rPr>
          <w:sz w:val="36"/>
          <w:szCs w:val="36"/>
        </w:rPr>
        <w:br/>
      </w:r>
    </w:p>
    <w:p w:rsidR="00E4750C" w:rsidRPr="004F317C" w:rsidRDefault="00E4750C" w:rsidP="006E0894">
      <w:pPr>
        <w:spacing w:after="0" w:line="240" w:lineRule="auto"/>
        <w:jc w:val="both"/>
        <w:rPr>
          <w:rFonts w:ascii="Times New Roman" w:hAnsi="Times New Roman" w:cs="Times New Roman"/>
          <w:b/>
          <w:bCs/>
          <w:sz w:val="32"/>
          <w:szCs w:val="36"/>
          <w:shd w:val="clear" w:color="auto" w:fill="FFFFFF"/>
        </w:rPr>
      </w:pPr>
    </w:p>
    <w:p w:rsidR="00E4750C" w:rsidRPr="004F317C" w:rsidRDefault="00E4750C" w:rsidP="006E0894">
      <w:pPr>
        <w:spacing w:after="0" w:line="240" w:lineRule="auto"/>
        <w:jc w:val="both"/>
        <w:rPr>
          <w:rFonts w:ascii="Times New Roman" w:hAnsi="Times New Roman" w:cs="Times New Roman"/>
          <w:b/>
          <w:bCs/>
          <w:sz w:val="32"/>
          <w:szCs w:val="36"/>
          <w:shd w:val="clear" w:color="auto" w:fill="FFFFFF"/>
        </w:rPr>
      </w:pPr>
    </w:p>
    <w:p w:rsidR="00E4750C" w:rsidRPr="004F317C" w:rsidRDefault="00E4750C" w:rsidP="006E0894">
      <w:pPr>
        <w:spacing w:after="0" w:line="240" w:lineRule="auto"/>
        <w:jc w:val="both"/>
        <w:rPr>
          <w:rFonts w:ascii="Times New Roman" w:hAnsi="Times New Roman" w:cs="Times New Roman"/>
          <w:b/>
          <w:bCs/>
          <w:sz w:val="32"/>
          <w:szCs w:val="36"/>
          <w:shd w:val="clear" w:color="auto" w:fill="FFFFFF"/>
        </w:rPr>
      </w:pPr>
    </w:p>
    <w:p w:rsidR="00E4750C" w:rsidRPr="004F317C" w:rsidRDefault="00E4750C" w:rsidP="006E0894">
      <w:pPr>
        <w:spacing w:after="0" w:line="240" w:lineRule="auto"/>
        <w:jc w:val="both"/>
        <w:rPr>
          <w:rFonts w:ascii="Times New Roman" w:hAnsi="Times New Roman" w:cs="Times New Roman"/>
          <w:b/>
          <w:bCs/>
          <w:sz w:val="32"/>
          <w:szCs w:val="36"/>
          <w:shd w:val="clear" w:color="auto" w:fill="FFFFFF"/>
        </w:rPr>
      </w:pPr>
    </w:p>
    <w:p w:rsidR="00E4750C" w:rsidRPr="004F317C" w:rsidRDefault="00E4750C" w:rsidP="006E0894">
      <w:pPr>
        <w:spacing w:after="0" w:line="240" w:lineRule="auto"/>
        <w:jc w:val="both"/>
        <w:rPr>
          <w:rFonts w:ascii="Times New Roman" w:hAnsi="Times New Roman" w:cs="Times New Roman"/>
          <w:b/>
          <w:bCs/>
          <w:sz w:val="32"/>
          <w:szCs w:val="36"/>
          <w:shd w:val="clear" w:color="auto" w:fill="FFFFFF"/>
        </w:rPr>
      </w:pPr>
    </w:p>
    <w:p w:rsidR="00E4750C" w:rsidRPr="004F317C" w:rsidRDefault="00E4750C" w:rsidP="006E0894">
      <w:pPr>
        <w:spacing w:after="0" w:line="240" w:lineRule="auto"/>
        <w:jc w:val="both"/>
        <w:rPr>
          <w:rFonts w:ascii="Times New Roman" w:hAnsi="Times New Roman" w:cs="Times New Roman"/>
          <w:b/>
          <w:bCs/>
          <w:sz w:val="32"/>
          <w:szCs w:val="36"/>
          <w:shd w:val="clear" w:color="auto" w:fill="FFFFFF"/>
        </w:rPr>
      </w:pPr>
    </w:p>
    <w:p w:rsidR="00E4750C" w:rsidRPr="004F317C" w:rsidRDefault="00E4750C" w:rsidP="006E0894">
      <w:pPr>
        <w:spacing w:after="0" w:line="240" w:lineRule="auto"/>
        <w:jc w:val="both"/>
        <w:rPr>
          <w:rFonts w:ascii="Times New Roman" w:hAnsi="Times New Roman" w:cs="Times New Roman"/>
          <w:b/>
          <w:bCs/>
          <w:sz w:val="32"/>
          <w:szCs w:val="36"/>
          <w:shd w:val="clear" w:color="auto" w:fill="FFFFFF"/>
        </w:rPr>
      </w:pPr>
    </w:p>
    <w:p w:rsidR="00E4750C" w:rsidRPr="004F317C" w:rsidRDefault="00E4750C" w:rsidP="006E0894">
      <w:pPr>
        <w:spacing w:after="0" w:line="240" w:lineRule="auto"/>
        <w:jc w:val="both"/>
        <w:rPr>
          <w:rFonts w:ascii="Times New Roman" w:hAnsi="Times New Roman" w:cs="Times New Roman"/>
          <w:b/>
          <w:bCs/>
          <w:sz w:val="32"/>
          <w:szCs w:val="36"/>
          <w:shd w:val="clear" w:color="auto" w:fill="FFFFFF"/>
        </w:rPr>
      </w:pPr>
    </w:p>
    <w:sectPr w:rsidR="00E4750C" w:rsidRPr="004F317C" w:rsidSect="001610AC">
      <w:pgSz w:w="12240" w:h="15840"/>
      <w:pgMar w:top="360" w:right="630" w:bottom="27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5857"/>
    <w:multiLevelType w:val="hybridMultilevel"/>
    <w:tmpl w:val="5F944D46"/>
    <w:lvl w:ilvl="0" w:tplc="1EEA68D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0C6B28FA"/>
    <w:multiLevelType w:val="multilevel"/>
    <w:tmpl w:val="50FA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77329"/>
    <w:multiLevelType w:val="hybridMultilevel"/>
    <w:tmpl w:val="826C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D2002B"/>
    <w:multiLevelType w:val="hybridMultilevel"/>
    <w:tmpl w:val="69147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C33BD6"/>
    <w:multiLevelType w:val="multilevel"/>
    <w:tmpl w:val="9658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5A04A7"/>
    <w:multiLevelType w:val="multilevel"/>
    <w:tmpl w:val="38244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AB7F32"/>
    <w:multiLevelType w:val="multilevel"/>
    <w:tmpl w:val="CBC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2"/>
  </w:compat>
  <w:rsids>
    <w:rsidRoot w:val="00877603"/>
    <w:rsid w:val="00055277"/>
    <w:rsid w:val="000A236C"/>
    <w:rsid w:val="000A7262"/>
    <w:rsid w:val="000B0518"/>
    <w:rsid w:val="000D15D9"/>
    <w:rsid w:val="000E2CF6"/>
    <w:rsid w:val="001069B2"/>
    <w:rsid w:val="001523CE"/>
    <w:rsid w:val="001610AC"/>
    <w:rsid w:val="00185A7D"/>
    <w:rsid w:val="001B5753"/>
    <w:rsid w:val="001F2AC0"/>
    <w:rsid w:val="00204171"/>
    <w:rsid w:val="002103B3"/>
    <w:rsid w:val="00213421"/>
    <w:rsid w:val="002316DC"/>
    <w:rsid w:val="00237674"/>
    <w:rsid w:val="00255F49"/>
    <w:rsid w:val="00285F9B"/>
    <w:rsid w:val="002A06BA"/>
    <w:rsid w:val="002A1E3D"/>
    <w:rsid w:val="002C5647"/>
    <w:rsid w:val="00305A0A"/>
    <w:rsid w:val="003257F7"/>
    <w:rsid w:val="00331972"/>
    <w:rsid w:val="00333D8B"/>
    <w:rsid w:val="00346BC8"/>
    <w:rsid w:val="003543E9"/>
    <w:rsid w:val="00363B2F"/>
    <w:rsid w:val="00397FC2"/>
    <w:rsid w:val="003A441C"/>
    <w:rsid w:val="003B5F66"/>
    <w:rsid w:val="004128C0"/>
    <w:rsid w:val="0041482E"/>
    <w:rsid w:val="004D2C03"/>
    <w:rsid w:val="004D55EF"/>
    <w:rsid w:val="004E10A2"/>
    <w:rsid w:val="004F317C"/>
    <w:rsid w:val="004F77B5"/>
    <w:rsid w:val="00522458"/>
    <w:rsid w:val="0055693D"/>
    <w:rsid w:val="0056703F"/>
    <w:rsid w:val="00587E4E"/>
    <w:rsid w:val="005D37D5"/>
    <w:rsid w:val="00601707"/>
    <w:rsid w:val="00606C70"/>
    <w:rsid w:val="00617D2A"/>
    <w:rsid w:val="00641CB2"/>
    <w:rsid w:val="006562B9"/>
    <w:rsid w:val="006D3D60"/>
    <w:rsid w:val="006E0894"/>
    <w:rsid w:val="006E56A9"/>
    <w:rsid w:val="006F09AB"/>
    <w:rsid w:val="0070256C"/>
    <w:rsid w:val="00742514"/>
    <w:rsid w:val="00745B8E"/>
    <w:rsid w:val="00777C22"/>
    <w:rsid w:val="007F217D"/>
    <w:rsid w:val="00803ECF"/>
    <w:rsid w:val="00877603"/>
    <w:rsid w:val="00877A92"/>
    <w:rsid w:val="008C600B"/>
    <w:rsid w:val="008F29E1"/>
    <w:rsid w:val="009147D5"/>
    <w:rsid w:val="009348A3"/>
    <w:rsid w:val="00954D8B"/>
    <w:rsid w:val="00966B1A"/>
    <w:rsid w:val="009A3F00"/>
    <w:rsid w:val="009C0F35"/>
    <w:rsid w:val="009C5F92"/>
    <w:rsid w:val="009D1B1D"/>
    <w:rsid w:val="009F4A12"/>
    <w:rsid w:val="00A03320"/>
    <w:rsid w:val="00A22A5C"/>
    <w:rsid w:val="00A263B2"/>
    <w:rsid w:val="00A93D0C"/>
    <w:rsid w:val="00AB61F0"/>
    <w:rsid w:val="00AD5C31"/>
    <w:rsid w:val="00AE5B52"/>
    <w:rsid w:val="00B069EB"/>
    <w:rsid w:val="00B11BE7"/>
    <w:rsid w:val="00B20624"/>
    <w:rsid w:val="00B32224"/>
    <w:rsid w:val="00B3587E"/>
    <w:rsid w:val="00B80002"/>
    <w:rsid w:val="00B83D62"/>
    <w:rsid w:val="00CA7596"/>
    <w:rsid w:val="00CC71DF"/>
    <w:rsid w:val="00D12938"/>
    <w:rsid w:val="00D15441"/>
    <w:rsid w:val="00D27FB0"/>
    <w:rsid w:val="00D5655B"/>
    <w:rsid w:val="00D61948"/>
    <w:rsid w:val="00D759E3"/>
    <w:rsid w:val="00D76907"/>
    <w:rsid w:val="00D76C3C"/>
    <w:rsid w:val="00DD61AA"/>
    <w:rsid w:val="00E45D3E"/>
    <w:rsid w:val="00E4750C"/>
    <w:rsid w:val="00E5018A"/>
    <w:rsid w:val="00E77BC6"/>
    <w:rsid w:val="00EA5B12"/>
    <w:rsid w:val="00EB77D7"/>
    <w:rsid w:val="00F06C69"/>
    <w:rsid w:val="00F07A46"/>
    <w:rsid w:val="00F136FA"/>
    <w:rsid w:val="00FB3F95"/>
    <w:rsid w:val="00FB4996"/>
    <w:rsid w:val="00FC5AE5"/>
    <w:rsid w:val="00FF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ECF"/>
  </w:style>
  <w:style w:type="paragraph" w:styleId="Heading1">
    <w:name w:val="heading 1"/>
    <w:basedOn w:val="Normal"/>
    <w:link w:val="Heading1Char"/>
    <w:uiPriority w:val="9"/>
    <w:qFormat/>
    <w:rsid w:val="005D37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D37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D37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B5753"/>
    <w:rPr>
      <w:b/>
      <w:bCs/>
    </w:rPr>
  </w:style>
  <w:style w:type="character" w:customStyle="1" w:styleId="Heading1Char">
    <w:name w:val="Heading 1 Char"/>
    <w:basedOn w:val="DefaultParagraphFont"/>
    <w:link w:val="Heading1"/>
    <w:uiPriority w:val="9"/>
    <w:rsid w:val="005D37D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D37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D37D5"/>
    <w:rPr>
      <w:rFonts w:ascii="Times New Roman" w:eastAsia="Times New Roman" w:hAnsi="Times New Roman" w:cs="Times New Roman"/>
      <w:b/>
      <w:bCs/>
      <w:sz w:val="27"/>
      <w:szCs w:val="27"/>
    </w:rPr>
  </w:style>
  <w:style w:type="paragraph" w:styleId="NormalWeb">
    <w:name w:val="Normal (Web)"/>
    <w:basedOn w:val="Normal"/>
    <w:uiPriority w:val="99"/>
    <w:unhideWhenUsed/>
    <w:rsid w:val="005D37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37D5"/>
    <w:rPr>
      <w:i/>
      <w:iCs/>
    </w:rPr>
  </w:style>
  <w:style w:type="character" w:styleId="Hyperlink">
    <w:name w:val="Hyperlink"/>
    <w:basedOn w:val="DefaultParagraphFont"/>
    <w:uiPriority w:val="99"/>
    <w:semiHidden/>
    <w:unhideWhenUsed/>
    <w:rsid w:val="005D37D5"/>
    <w:rPr>
      <w:color w:val="0000FF"/>
      <w:u w:val="single"/>
    </w:rPr>
  </w:style>
  <w:style w:type="paragraph" w:styleId="BalloonText">
    <w:name w:val="Balloon Text"/>
    <w:basedOn w:val="Normal"/>
    <w:link w:val="BalloonTextChar"/>
    <w:uiPriority w:val="99"/>
    <w:semiHidden/>
    <w:unhideWhenUsed/>
    <w:rsid w:val="00877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A92"/>
    <w:rPr>
      <w:rFonts w:ascii="Tahoma" w:hAnsi="Tahoma" w:cs="Tahoma"/>
      <w:sz w:val="16"/>
      <w:szCs w:val="16"/>
    </w:rPr>
  </w:style>
  <w:style w:type="paragraph" w:styleId="ListParagraph">
    <w:name w:val="List Paragraph"/>
    <w:basedOn w:val="Normal"/>
    <w:uiPriority w:val="34"/>
    <w:qFormat/>
    <w:rsid w:val="009147D5"/>
    <w:pPr>
      <w:ind w:left="720"/>
      <w:contextualSpacing/>
    </w:pPr>
  </w:style>
  <w:style w:type="character" w:customStyle="1" w:styleId="time">
    <w:name w:val="time"/>
    <w:basedOn w:val="DefaultParagraphFont"/>
    <w:rsid w:val="004D2C03"/>
  </w:style>
  <w:style w:type="character" w:customStyle="1" w:styleId="shareimage">
    <w:name w:val="shareimage"/>
    <w:basedOn w:val="DefaultParagraphFont"/>
    <w:rsid w:val="00E475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1960">
      <w:bodyDiv w:val="1"/>
      <w:marLeft w:val="0"/>
      <w:marRight w:val="0"/>
      <w:marTop w:val="0"/>
      <w:marBottom w:val="0"/>
      <w:divBdr>
        <w:top w:val="none" w:sz="0" w:space="0" w:color="auto"/>
        <w:left w:val="none" w:sz="0" w:space="0" w:color="auto"/>
        <w:bottom w:val="none" w:sz="0" w:space="0" w:color="auto"/>
        <w:right w:val="none" w:sz="0" w:space="0" w:color="auto"/>
      </w:divBdr>
    </w:div>
    <w:div w:id="180168089">
      <w:bodyDiv w:val="1"/>
      <w:marLeft w:val="0"/>
      <w:marRight w:val="0"/>
      <w:marTop w:val="0"/>
      <w:marBottom w:val="0"/>
      <w:divBdr>
        <w:top w:val="none" w:sz="0" w:space="0" w:color="auto"/>
        <w:left w:val="none" w:sz="0" w:space="0" w:color="auto"/>
        <w:bottom w:val="none" w:sz="0" w:space="0" w:color="auto"/>
        <w:right w:val="none" w:sz="0" w:space="0" w:color="auto"/>
      </w:divBdr>
    </w:div>
    <w:div w:id="193537891">
      <w:bodyDiv w:val="1"/>
      <w:marLeft w:val="0"/>
      <w:marRight w:val="0"/>
      <w:marTop w:val="0"/>
      <w:marBottom w:val="0"/>
      <w:divBdr>
        <w:top w:val="none" w:sz="0" w:space="0" w:color="auto"/>
        <w:left w:val="none" w:sz="0" w:space="0" w:color="auto"/>
        <w:bottom w:val="none" w:sz="0" w:space="0" w:color="auto"/>
        <w:right w:val="none" w:sz="0" w:space="0" w:color="auto"/>
      </w:divBdr>
      <w:divsChild>
        <w:div w:id="2075854825">
          <w:marLeft w:val="0"/>
          <w:marRight w:val="0"/>
          <w:marTop w:val="100"/>
          <w:marBottom w:val="100"/>
          <w:divBdr>
            <w:top w:val="none" w:sz="0" w:space="0" w:color="auto"/>
            <w:left w:val="none" w:sz="0" w:space="0" w:color="auto"/>
            <w:bottom w:val="none" w:sz="0" w:space="0" w:color="auto"/>
            <w:right w:val="none" w:sz="0" w:space="0" w:color="auto"/>
          </w:divBdr>
        </w:div>
      </w:divsChild>
    </w:div>
    <w:div w:id="199587530">
      <w:bodyDiv w:val="1"/>
      <w:marLeft w:val="0"/>
      <w:marRight w:val="0"/>
      <w:marTop w:val="0"/>
      <w:marBottom w:val="0"/>
      <w:divBdr>
        <w:top w:val="none" w:sz="0" w:space="0" w:color="auto"/>
        <w:left w:val="none" w:sz="0" w:space="0" w:color="auto"/>
        <w:bottom w:val="none" w:sz="0" w:space="0" w:color="auto"/>
        <w:right w:val="none" w:sz="0" w:space="0" w:color="auto"/>
      </w:divBdr>
      <w:divsChild>
        <w:div w:id="983386411">
          <w:marLeft w:val="0"/>
          <w:marRight w:val="0"/>
          <w:marTop w:val="272"/>
          <w:marBottom w:val="0"/>
          <w:divBdr>
            <w:top w:val="none" w:sz="0" w:space="0" w:color="auto"/>
            <w:left w:val="none" w:sz="0" w:space="0" w:color="auto"/>
            <w:bottom w:val="none" w:sz="0" w:space="0" w:color="auto"/>
            <w:right w:val="none" w:sz="0" w:space="0" w:color="auto"/>
          </w:divBdr>
        </w:div>
      </w:divsChild>
    </w:div>
    <w:div w:id="475223776">
      <w:bodyDiv w:val="1"/>
      <w:marLeft w:val="0"/>
      <w:marRight w:val="0"/>
      <w:marTop w:val="0"/>
      <w:marBottom w:val="0"/>
      <w:divBdr>
        <w:top w:val="none" w:sz="0" w:space="0" w:color="auto"/>
        <w:left w:val="none" w:sz="0" w:space="0" w:color="auto"/>
        <w:bottom w:val="none" w:sz="0" w:space="0" w:color="auto"/>
        <w:right w:val="none" w:sz="0" w:space="0" w:color="auto"/>
      </w:divBdr>
    </w:div>
    <w:div w:id="528764819">
      <w:bodyDiv w:val="1"/>
      <w:marLeft w:val="0"/>
      <w:marRight w:val="0"/>
      <w:marTop w:val="0"/>
      <w:marBottom w:val="0"/>
      <w:divBdr>
        <w:top w:val="none" w:sz="0" w:space="0" w:color="auto"/>
        <w:left w:val="none" w:sz="0" w:space="0" w:color="auto"/>
        <w:bottom w:val="none" w:sz="0" w:space="0" w:color="auto"/>
        <w:right w:val="none" w:sz="0" w:space="0" w:color="auto"/>
      </w:divBdr>
      <w:divsChild>
        <w:div w:id="139078853">
          <w:marLeft w:val="0"/>
          <w:marRight w:val="0"/>
          <w:marTop w:val="0"/>
          <w:marBottom w:val="0"/>
          <w:divBdr>
            <w:top w:val="none" w:sz="0" w:space="0" w:color="auto"/>
            <w:left w:val="none" w:sz="0" w:space="0" w:color="auto"/>
            <w:bottom w:val="none" w:sz="0" w:space="0" w:color="auto"/>
            <w:right w:val="none" w:sz="0" w:space="0" w:color="auto"/>
          </w:divBdr>
        </w:div>
        <w:div w:id="293946440">
          <w:marLeft w:val="0"/>
          <w:marRight w:val="0"/>
          <w:marTop w:val="0"/>
          <w:marBottom w:val="0"/>
          <w:divBdr>
            <w:top w:val="none" w:sz="0" w:space="0" w:color="auto"/>
            <w:left w:val="none" w:sz="0" w:space="0" w:color="auto"/>
            <w:bottom w:val="none" w:sz="0" w:space="0" w:color="auto"/>
            <w:right w:val="none" w:sz="0" w:space="0" w:color="auto"/>
          </w:divBdr>
        </w:div>
      </w:divsChild>
    </w:div>
    <w:div w:id="548305231">
      <w:bodyDiv w:val="1"/>
      <w:marLeft w:val="0"/>
      <w:marRight w:val="0"/>
      <w:marTop w:val="0"/>
      <w:marBottom w:val="0"/>
      <w:divBdr>
        <w:top w:val="none" w:sz="0" w:space="0" w:color="auto"/>
        <w:left w:val="none" w:sz="0" w:space="0" w:color="auto"/>
        <w:bottom w:val="none" w:sz="0" w:space="0" w:color="auto"/>
        <w:right w:val="none" w:sz="0" w:space="0" w:color="auto"/>
      </w:divBdr>
    </w:div>
    <w:div w:id="661399286">
      <w:bodyDiv w:val="1"/>
      <w:marLeft w:val="0"/>
      <w:marRight w:val="0"/>
      <w:marTop w:val="0"/>
      <w:marBottom w:val="0"/>
      <w:divBdr>
        <w:top w:val="none" w:sz="0" w:space="0" w:color="auto"/>
        <w:left w:val="none" w:sz="0" w:space="0" w:color="auto"/>
        <w:bottom w:val="none" w:sz="0" w:space="0" w:color="auto"/>
        <w:right w:val="none" w:sz="0" w:space="0" w:color="auto"/>
      </w:divBdr>
    </w:div>
    <w:div w:id="678771107">
      <w:bodyDiv w:val="1"/>
      <w:marLeft w:val="0"/>
      <w:marRight w:val="0"/>
      <w:marTop w:val="0"/>
      <w:marBottom w:val="0"/>
      <w:divBdr>
        <w:top w:val="none" w:sz="0" w:space="0" w:color="auto"/>
        <w:left w:val="none" w:sz="0" w:space="0" w:color="auto"/>
        <w:bottom w:val="none" w:sz="0" w:space="0" w:color="auto"/>
        <w:right w:val="none" w:sz="0" w:space="0" w:color="auto"/>
      </w:divBdr>
    </w:div>
    <w:div w:id="946624111">
      <w:bodyDiv w:val="1"/>
      <w:marLeft w:val="0"/>
      <w:marRight w:val="0"/>
      <w:marTop w:val="0"/>
      <w:marBottom w:val="0"/>
      <w:divBdr>
        <w:top w:val="none" w:sz="0" w:space="0" w:color="auto"/>
        <w:left w:val="none" w:sz="0" w:space="0" w:color="auto"/>
        <w:bottom w:val="none" w:sz="0" w:space="0" w:color="auto"/>
        <w:right w:val="none" w:sz="0" w:space="0" w:color="auto"/>
      </w:divBdr>
    </w:div>
    <w:div w:id="1061755180">
      <w:bodyDiv w:val="1"/>
      <w:marLeft w:val="0"/>
      <w:marRight w:val="0"/>
      <w:marTop w:val="0"/>
      <w:marBottom w:val="0"/>
      <w:divBdr>
        <w:top w:val="none" w:sz="0" w:space="0" w:color="auto"/>
        <w:left w:val="none" w:sz="0" w:space="0" w:color="auto"/>
        <w:bottom w:val="none" w:sz="0" w:space="0" w:color="auto"/>
        <w:right w:val="none" w:sz="0" w:space="0" w:color="auto"/>
      </w:divBdr>
    </w:div>
    <w:div w:id="1135366498">
      <w:bodyDiv w:val="1"/>
      <w:marLeft w:val="0"/>
      <w:marRight w:val="0"/>
      <w:marTop w:val="0"/>
      <w:marBottom w:val="0"/>
      <w:divBdr>
        <w:top w:val="none" w:sz="0" w:space="0" w:color="auto"/>
        <w:left w:val="none" w:sz="0" w:space="0" w:color="auto"/>
        <w:bottom w:val="none" w:sz="0" w:space="0" w:color="auto"/>
        <w:right w:val="none" w:sz="0" w:space="0" w:color="auto"/>
      </w:divBdr>
      <w:divsChild>
        <w:div w:id="1884320938">
          <w:marLeft w:val="0"/>
          <w:marRight w:val="0"/>
          <w:marTop w:val="225"/>
          <w:marBottom w:val="0"/>
          <w:divBdr>
            <w:top w:val="none" w:sz="0" w:space="0" w:color="auto"/>
            <w:left w:val="none" w:sz="0" w:space="0" w:color="auto"/>
            <w:bottom w:val="none" w:sz="0" w:space="0" w:color="auto"/>
            <w:right w:val="none" w:sz="0" w:space="0" w:color="auto"/>
          </w:divBdr>
        </w:div>
      </w:divsChild>
    </w:div>
    <w:div w:id="1136530808">
      <w:bodyDiv w:val="1"/>
      <w:marLeft w:val="0"/>
      <w:marRight w:val="0"/>
      <w:marTop w:val="0"/>
      <w:marBottom w:val="0"/>
      <w:divBdr>
        <w:top w:val="none" w:sz="0" w:space="0" w:color="auto"/>
        <w:left w:val="none" w:sz="0" w:space="0" w:color="auto"/>
        <w:bottom w:val="none" w:sz="0" w:space="0" w:color="auto"/>
        <w:right w:val="none" w:sz="0" w:space="0" w:color="auto"/>
      </w:divBdr>
    </w:div>
    <w:div w:id="1144740644">
      <w:bodyDiv w:val="1"/>
      <w:marLeft w:val="0"/>
      <w:marRight w:val="0"/>
      <w:marTop w:val="0"/>
      <w:marBottom w:val="0"/>
      <w:divBdr>
        <w:top w:val="none" w:sz="0" w:space="0" w:color="auto"/>
        <w:left w:val="none" w:sz="0" w:space="0" w:color="auto"/>
        <w:bottom w:val="none" w:sz="0" w:space="0" w:color="auto"/>
        <w:right w:val="none" w:sz="0" w:space="0" w:color="auto"/>
      </w:divBdr>
    </w:div>
    <w:div w:id="1266037935">
      <w:bodyDiv w:val="1"/>
      <w:marLeft w:val="0"/>
      <w:marRight w:val="0"/>
      <w:marTop w:val="0"/>
      <w:marBottom w:val="0"/>
      <w:divBdr>
        <w:top w:val="none" w:sz="0" w:space="0" w:color="auto"/>
        <w:left w:val="none" w:sz="0" w:space="0" w:color="auto"/>
        <w:bottom w:val="none" w:sz="0" w:space="0" w:color="auto"/>
        <w:right w:val="none" w:sz="0" w:space="0" w:color="auto"/>
      </w:divBdr>
    </w:div>
    <w:div w:id="1314869555">
      <w:bodyDiv w:val="1"/>
      <w:marLeft w:val="0"/>
      <w:marRight w:val="0"/>
      <w:marTop w:val="0"/>
      <w:marBottom w:val="0"/>
      <w:divBdr>
        <w:top w:val="none" w:sz="0" w:space="0" w:color="auto"/>
        <w:left w:val="none" w:sz="0" w:space="0" w:color="auto"/>
        <w:bottom w:val="none" w:sz="0" w:space="0" w:color="auto"/>
        <w:right w:val="none" w:sz="0" w:space="0" w:color="auto"/>
      </w:divBdr>
    </w:div>
    <w:div w:id="1361660595">
      <w:bodyDiv w:val="1"/>
      <w:marLeft w:val="0"/>
      <w:marRight w:val="0"/>
      <w:marTop w:val="0"/>
      <w:marBottom w:val="0"/>
      <w:divBdr>
        <w:top w:val="none" w:sz="0" w:space="0" w:color="auto"/>
        <w:left w:val="none" w:sz="0" w:space="0" w:color="auto"/>
        <w:bottom w:val="none" w:sz="0" w:space="0" w:color="auto"/>
        <w:right w:val="none" w:sz="0" w:space="0" w:color="auto"/>
      </w:divBdr>
      <w:divsChild>
        <w:div w:id="2125343886">
          <w:marLeft w:val="0"/>
          <w:marRight w:val="0"/>
          <w:marTop w:val="0"/>
          <w:marBottom w:val="0"/>
          <w:divBdr>
            <w:top w:val="none" w:sz="0" w:space="0" w:color="auto"/>
            <w:left w:val="none" w:sz="0" w:space="0" w:color="auto"/>
            <w:bottom w:val="none" w:sz="0" w:space="0" w:color="auto"/>
            <w:right w:val="none" w:sz="0" w:space="0" w:color="auto"/>
          </w:divBdr>
        </w:div>
      </w:divsChild>
    </w:div>
    <w:div w:id="1405490266">
      <w:bodyDiv w:val="1"/>
      <w:marLeft w:val="0"/>
      <w:marRight w:val="0"/>
      <w:marTop w:val="0"/>
      <w:marBottom w:val="0"/>
      <w:divBdr>
        <w:top w:val="none" w:sz="0" w:space="0" w:color="auto"/>
        <w:left w:val="none" w:sz="0" w:space="0" w:color="auto"/>
        <w:bottom w:val="none" w:sz="0" w:space="0" w:color="auto"/>
        <w:right w:val="none" w:sz="0" w:space="0" w:color="auto"/>
      </w:divBdr>
    </w:div>
    <w:div w:id="1529175401">
      <w:bodyDiv w:val="1"/>
      <w:marLeft w:val="0"/>
      <w:marRight w:val="0"/>
      <w:marTop w:val="0"/>
      <w:marBottom w:val="0"/>
      <w:divBdr>
        <w:top w:val="none" w:sz="0" w:space="0" w:color="auto"/>
        <w:left w:val="none" w:sz="0" w:space="0" w:color="auto"/>
        <w:bottom w:val="none" w:sz="0" w:space="0" w:color="auto"/>
        <w:right w:val="none" w:sz="0" w:space="0" w:color="auto"/>
      </w:divBdr>
      <w:divsChild>
        <w:div w:id="840464977">
          <w:marLeft w:val="0"/>
          <w:marRight w:val="0"/>
          <w:marTop w:val="0"/>
          <w:marBottom w:val="0"/>
          <w:divBdr>
            <w:top w:val="none" w:sz="0" w:space="0" w:color="auto"/>
            <w:left w:val="none" w:sz="0" w:space="0" w:color="auto"/>
            <w:bottom w:val="none" w:sz="0" w:space="0" w:color="auto"/>
            <w:right w:val="none" w:sz="0" w:space="0" w:color="auto"/>
          </w:divBdr>
        </w:div>
        <w:div w:id="267205365">
          <w:marLeft w:val="0"/>
          <w:marRight w:val="0"/>
          <w:marTop w:val="0"/>
          <w:marBottom w:val="0"/>
          <w:divBdr>
            <w:top w:val="none" w:sz="0" w:space="0" w:color="auto"/>
            <w:left w:val="none" w:sz="0" w:space="0" w:color="auto"/>
            <w:bottom w:val="none" w:sz="0" w:space="0" w:color="auto"/>
            <w:right w:val="none" w:sz="0" w:space="0" w:color="auto"/>
          </w:divBdr>
        </w:div>
      </w:divsChild>
    </w:div>
    <w:div w:id="1529249247">
      <w:bodyDiv w:val="1"/>
      <w:marLeft w:val="0"/>
      <w:marRight w:val="0"/>
      <w:marTop w:val="0"/>
      <w:marBottom w:val="0"/>
      <w:divBdr>
        <w:top w:val="none" w:sz="0" w:space="0" w:color="auto"/>
        <w:left w:val="none" w:sz="0" w:space="0" w:color="auto"/>
        <w:bottom w:val="none" w:sz="0" w:space="0" w:color="auto"/>
        <w:right w:val="none" w:sz="0" w:space="0" w:color="auto"/>
      </w:divBdr>
    </w:div>
    <w:div w:id="1542091190">
      <w:bodyDiv w:val="1"/>
      <w:marLeft w:val="0"/>
      <w:marRight w:val="0"/>
      <w:marTop w:val="0"/>
      <w:marBottom w:val="0"/>
      <w:divBdr>
        <w:top w:val="none" w:sz="0" w:space="0" w:color="auto"/>
        <w:left w:val="none" w:sz="0" w:space="0" w:color="auto"/>
        <w:bottom w:val="none" w:sz="0" w:space="0" w:color="auto"/>
        <w:right w:val="none" w:sz="0" w:space="0" w:color="auto"/>
      </w:divBdr>
    </w:div>
    <w:div w:id="1699816642">
      <w:bodyDiv w:val="1"/>
      <w:marLeft w:val="0"/>
      <w:marRight w:val="0"/>
      <w:marTop w:val="0"/>
      <w:marBottom w:val="0"/>
      <w:divBdr>
        <w:top w:val="none" w:sz="0" w:space="0" w:color="auto"/>
        <w:left w:val="none" w:sz="0" w:space="0" w:color="auto"/>
        <w:bottom w:val="none" w:sz="0" w:space="0" w:color="auto"/>
        <w:right w:val="none" w:sz="0" w:space="0" w:color="auto"/>
      </w:divBdr>
      <w:divsChild>
        <w:div w:id="491407184">
          <w:marLeft w:val="0"/>
          <w:marRight w:val="0"/>
          <w:marTop w:val="0"/>
          <w:marBottom w:val="0"/>
          <w:divBdr>
            <w:top w:val="none" w:sz="0" w:space="0" w:color="auto"/>
            <w:left w:val="none" w:sz="0" w:space="0" w:color="auto"/>
            <w:bottom w:val="none" w:sz="0" w:space="0" w:color="auto"/>
            <w:right w:val="none" w:sz="0" w:space="0" w:color="auto"/>
          </w:divBdr>
          <w:divsChild>
            <w:div w:id="18779667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001040">
      <w:bodyDiv w:val="1"/>
      <w:marLeft w:val="0"/>
      <w:marRight w:val="0"/>
      <w:marTop w:val="0"/>
      <w:marBottom w:val="0"/>
      <w:divBdr>
        <w:top w:val="none" w:sz="0" w:space="0" w:color="auto"/>
        <w:left w:val="none" w:sz="0" w:space="0" w:color="auto"/>
        <w:bottom w:val="none" w:sz="0" w:space="0" w:color="auto"/>
        <w:right w:val="none" w:sz="0" w:space="0" w:color="auto"/>
      </w:divBdr>
    </w:div>
    <w:div w:id="1840195031">
      <w:bodyDiv w:val="1"/>
      <w:marLeft w:val="0"/>
      <w:marRight w:val="0"/>
      <w:marTop w:val="0"/>
      <w:marBottom w:val="0"/>
      <w:divBdr>
        <w:top w:val="none" w:sz="0" w:space="0" w:color="auto"/>
        <w:left w:val="none" w:sz="0" w:space="0" w:color="auto"/>
        <w:bottom w:val="none" w:sz="0" w:space="0" w:color="auto"/>
        <w:right w:val="none" w:sz="0" w:space="0" w:color="auto"/>
      </w:divBdr>
    </w:div>
    <w:div w:id="2104259331">
      <w:bodyDiv w:val="1"/>
      <w:marLeft w:val="0"/>
      <w:marRight w:val="0"/>
      <w:marTop w:val="0"/>
      <w:marBottom w:val="0"/>
      <w:divBdr>
        <w:top w:val="none" w:sz="0" w:space="0" w:color="auto"/>
        <w:left w:val="none" w:sz="0" w:space="0" w:color="auto"/>
        <w:bottom w:val="none" w:sz="0" w:space="0" w:color="auto"/>
        <w:right w:val="none" w:sz="0" w:space="0" w:color="auto"/>
      </w:divBdr>
    </w:div>
    <w:div w:id="212638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itrangtamduc.com/tag/kho-tie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64EB9-3181-4BB4-B13C-3A14EDAEB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MGPS</dc:creator>
  <cp:lastModifiedBy>Admin</cp:lastModifiedBy>
  <cp:revision>85</cp:revision>
  <dcterms:created xsi:type="dcterms:W3CDTF">2017-11-29T09:32:00Z</dcterms:created>
  <dcterms:modified xsi:type="dcterms:W3CDTF">2019-01-02T04:02:00Z</dcterms:modified>
</cp:coreProperties>
</file>