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54" w:rsidRPr="006D2654" w:rsidRDefault="001728F2" w:rsidP="006D2654">
      <w:pPr>
        <w:spacing w:before="150"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aps/>
          <w:color w:val="E1262D"/>
          <w:kern w:val="36"/>
          <w:sz w:val="38"/>
          <w:szCs w:val="38"/>
        </w:rPr>
        <w:t>C</w:t>
      </w:r>
      <w:r w:rsidR="006D2654" w:rsidRPr="006D2654">
        <w:rPr>
          <w:rFonts w:ascii="Arial" w:eastAsia="Times New Roman" w:hAnsi="Arial" w:cs="Arial"/>
          <w:b/>
          <w:bCs/>
          <w:caps/>
          <w:color w:val="E1262D"/>
          <w:kern w:val="36"/>
          <w:sz w:val="38"/>
          <w:szCs w:val="38"/>
        </w:rPr>
        <w:t xml:space="preserve">ÁCH NẤU MIẾN LƯƠN </w:t>
      </w:r>
    </w:p>
    <w:p w:rsidR="006D2654" w:rsidRPr="00103A7A" w:rsidRDefault="006D2654" w:rsidP="00103A7A">
      <w:pPr>
        <w:spacing w:after="0" w:line="0" w:lineRule="auto"/>
        <w:jc w:val="center"/>
        <w:rPr>
          <w:rFonts w:ascii="Helvetica" w:eastAsia="Times New Roman" w:hAnsi="Helvetica" w:cs="Helvetica"/>
          <w:color w:val="FFFFFF"/>
          <w:sz w:val="2"/>
          <w:szCs w:val="2"/>
        </w:rPr>
      </w:pPr>
      <w:r w:rsidRPr="006D2654">
        <w:rPr>
          <w:rFonts w:ascii="Helvetica" w:eastAsia="Times New Roman" w:hAnsi="Helvetica" w:cs="Helvetica"/>
          <w:b/>
          <w:bCs/>
          <w:caps/>
          <w:color w:val="32363B"/>
          <w:sz w:val="17"/>
        </w:rPr>
        <w:t>61</w:t>
      </w:r>
    </w:p>
    <w:p w:rsidR="006D2654" w:rsidRPr="00103A7A" w:rsidRDefault="006D2654" w:rsidP="00641DA9">
      <w:pPr>
        <w:shd w:val="clear" w:color="auto" w:fill="FFFFFF"/>
        <w:spacing w:before="105" w:after="105" w:line="30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103A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Nguyên</w:t>
      </w:r>
      <w:proofErr w:type="spellEnd"/>
      <w:r w:rsidRPr="00103A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proofErr w:type="spellStart"/>
      <w:r w:rsidRPr="00103A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liệu</w:t>
      </w:r>
      <w:proofErr w:type="spellEnd"/>
      <w:r w:rsidRPr="00103A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:</w:t>
      </w:r>
    </w:p>
    <w:p w:rsidR="006D2654" w:rsidRPr="001728F2" w:rsidRDefault="006D2654" w:rsidP="00641DA9">
      <w:pPr>
        <w:shd w:val="clear" w:color="auto" w:fill="FFFFFF"/>
        <w:spacing w:before="105" w:after="105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500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gr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Giá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sống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200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gr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100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gr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50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gr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lá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rau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răm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gừng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03A7A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103A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Cách</w:t>
      </w:r>
      <w:proofErr w:type="spellEnd"/>
      <w:r w:rsidRPr="00103A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proofErr w:type="spellStart"/>
      <w:r w:rsidRPr="00103A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làm</w:t>
      </w:r>
      <w:proofErr w:type="spellEnd"/>
      <w:r w:rsidRPr="00103A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: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Bước</w:t>
      </w:r>
      <w:proofErr w:type="spellEnd"/>
      <w:r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1:</w:t>
      </w: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>uộc</w:t>
      </w:r>
      <w:proofErr w:type="spellEnd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>gừng</w:t>
      </w:r>
      <w:proofErr w:type="spellEnd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>đập</w:t>
      </w:r>
      <w:proofErr w:type="spellEnd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31192">
        <w:rPr>
          <w:rFonts w:ascii="Times New Roman" w:eastAsia="Times New Roman" w:hAnsi="Times New Roman" w:cs="Times New Roman"/>
          <w:color w:val="000000"/>
          <w:sz w:val="32"/>
          <w:szCs w:val="32"/>
        </w:rPr>
        <w:t>dập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Đợi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nguội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gỡ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lấy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ướp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chút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mắm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5E31E1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Bước</w:t>
      </w:r>
      <w:proofErr w:type="spellEnd"/>
      <w:r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2:</w:t>
      </w: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Phần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>nấu</w:t>
      </w:r>
      <w:proofErr w:type="spellEnd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>tiếp</w:t>
      </w:r>
      <w:proofErr w:type="spellEnd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lọc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lấy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Bước</w:t>
      </w:r>
      <w:proofErr w:type="spellEnd"/>
      <w:r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3:</w:t>
      </w: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thái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lát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mỏng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phi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E811E5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2590800" cy="1733550"/>
            <wp:effectExtent l="19050" t="0" r="0" b="0"/>
            <wp:wrapSquare wrapText="bothSides"/>
            <wp:docPr id="3" name="Picture 3" descr="Miến lươn ấm bụng bữa sáng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ến lươn ấm bụng bữa sáng -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D2654"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Bước</w:t>
      </w:r>
      <w:proofErr w:type="spellEnd"/>
      <w:r w:rsidR="006D2654"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4:</w:t>
      </w:r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chính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phần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dầu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vừa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phi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>xào</w:t>
      </w:r>
      <w:proofErr w:type="spellEnd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5E31E1">
        <w:rPr>
          <w:rFonts w:ascii="Times New Roman" w:eastAsia="Times New Roman" w:hAnsi="Times New Roman" w:cs="Times New Roman"/>
          <w:color w:val="000000"/>
          <w:sz w:val="32"/>
          <w:szCs w:val="32"/>
        </w:rPr>
        <w:t>thơm</w:t>
      </w:r>
      <w:proofErr w:type="spellEnd"/>
      <w:proofErr w:type="gram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E811E5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5</w:t>
      </w:r>
      <w:r w:rsidR="006D2654" w:rsidRPr="005E31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răm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nhặt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rửa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sạch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thái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ngâm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nở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cắt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ngắn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vừa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ăn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6D2654" w:rsidRPr="001728F2" w:rsidRDefault="00E811E5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6</w:t>
      </w:r>
      <w:r w:rsidR="006D2654" w:rsidRPr="00103A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Chần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nồi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sôi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vớt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xóc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ráo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bát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rắc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răm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giá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lên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trên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rồi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chan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đang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sôi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D2654" w:rsidRPr="001728F2" w:rsidRDefault="00E811E5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732155</wp:posOffset>
            </wp:positionV>
            <wp:extent cx="2654935" cy="1828800"/>
            <wp:effectExtent l="19050" t="0" r="0" b="0"/>
            <wp:wrapSquare wrapText="bothSides"/>
            <wp:docPr id="6" name="Picture 6" descr="Miến lươn ấm bụng bữa sáng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ến lươn ấm bụng bữa sáng -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732155</wp:posOffset>
            </wp:positionV>
            <wp:extent cx="2886075" cy="1828800"/>
            <wp:effectExtent l="19050" t="0" r="9525" b="0"/>
            <wp:wrapSquare wrapText="bothSides"/>
            <wp:docPr id="9" name="Picture 9" descr="Miến lươn ấm bụng bữa sáng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ến lươn ấm bụng bữa sáng -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D2654" w:rsidRPr="00103A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Bước</w:t>
      </w:r>
      <w:proofErr w:type="spellEnd"/>
      <w:r w:rsidR="006D2654" w:rsidRPr="00103A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8:</w:t>
      </w:r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phi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bát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sau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Giờ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nóng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hổi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đã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sẵn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sàng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rồi</w:t>
      </w:r>
      <w:proofErr w:type="spellEnd"/>
      <w:r w:rsidR="006D2654"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103A7A" w:rsidRPr="00103A7A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 </w:t>
      </w:r>
    </w:p>
    <w:p w:rsidR="006D2654" w:rsidRPr="001728F2" w:rsidRDefault="006D2654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D2654" w:rsidRPr="001728F2" w:rsidRDefault="006D2654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87F8A" w:rsidRDefault="00787F8A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6AD4" w:rsidRDefault="009D6AD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6AD4" w:rsidRDefault="009D6AD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6AD4" w:rsidRDefault="009D6AD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6AD4" w:rsidRDefault="009D6AD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6AD4" w:rsidRDefault="009D6AD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CÁCH 2: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Cách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làm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miến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đúng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kiểu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Hà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Nội</w:t>
      </w:r>
      <w:proofErr w:type="spellEnd"/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D2654" w:rsidRPr="001728F2" w:rsidRDefault="006D2654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762500" cy="3171825"/>
            <wp:effectExtent l="19050" t="0" r="0" b="0"/>
            <wp:docPr id="10" name="Picture 10" descr="[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IMG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Nguyên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liệu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: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500 g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ống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½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củ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tây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1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khúc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rốt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khúc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gừng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nhánh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rễ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ngò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rí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5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hạt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tiêu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sọ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đập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dập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2 con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/300 g, 300 g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dong,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rửa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sạch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1/2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củ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tây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cắt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mỏng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nhánh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lá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cắt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sợi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chén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rau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răm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cắt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muỗng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phi, 6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muỗng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phê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hạt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từ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Knorr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muỗng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phê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tiêu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xay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½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chén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bột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bắp</w:t>
      </w:r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,00</w:t>
      </w:r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ml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dầu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ăn,n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kèm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Rau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sống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ớt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đỏ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D2654" w:rsidRPr="001728F2" w:rsidRDefault="006D2654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762500" cy="3609975"/>
            <wp:effectExtent l="19050" t="0" r="0" b="0"/>
            <wp:docPr id="11" name="Picture 11" descr="[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IMG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54" w:rsidRPr="001728F2" w:rsidRDefault="006D2654" w:rsidP="006D2654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Cách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làm</w:t>
      </w:r>
      <w:proofErr w:type="spellEnd"/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Hầm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ống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tây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rốt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gừng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rễ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ngò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rí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tiêu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sọ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lấy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</w:t>
      </w:r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,5</w:t>
      </w:r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lít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5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muỗng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hạt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từ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Knorr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vừa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ăn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lấy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phi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lê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cắt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sợi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Ướp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muỗng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phê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hạt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tiêu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xay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bột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bắp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rồi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chiên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giòn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phần</w:t>
      </w:r>
      <w:proofErr w:type="spellEnd"/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nồi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nấu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dong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cắt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ngắn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trụng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vừa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chín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ráo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before="105" w:after="24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Sắp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miến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tây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lá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rau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răm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tô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762500" cy="3609975"/>
            <wp:effectExtent l="19050" t="0" r="0" b="0"/>
            <wp:docPr id="12" name="Picture 12" descr="[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IMG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54" w:rsidRPr="001728F2" w:rsidRDefault="006D2654" w:rsidP="006D2654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Thêm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tô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nóng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rau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sống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ớt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đỏ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MẸO CHỌN VÀ CHẾ BIẾN LƯƠN NGON NHẤT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Dưới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đây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chia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sẻ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bếp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giúp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chọn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chế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biến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cách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Chọn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lươn</w:t>
      </w:r>
      <w:proofErr w:type="spellEnd"/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chọn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loại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đồng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ngon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đen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nuôi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vì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chắc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thơm</w:t>
      </w:r>
      <w:proofErr w:type="spellEnd"/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chọn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vừa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phải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nhất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thiết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phải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chọn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to.</w:t>
      </w:r>
    </w:p>
    <w:p w:rsidR="006D2654" w:rsidRPr="001728F2" w:rsidRDefault="00FD1D0A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1D0A">
        <w:rPr>
          <w:rFonts w:ascii="Times New Roman" w:eastAsia="Times New Roman" w:hAnsi="Times New Roman" w:cs="Times New Roman"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ết quả hình ảnh cho cách chọn lươn" style="width:24pt;height:24pt"/>
        </w:pic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chỉ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chọn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những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con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nhỏ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vừa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ăn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chọn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con to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vì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bở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ngon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Chế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biến</w:t>
      </w:r>
      <w:proofErr w:type="spellEnd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lươn</w:t>
      </w:r>
      <w:proofErr w:type="spellEnd"/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Đối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(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400g),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nấu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cháo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nấu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lẩu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xé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phay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lóc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phi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lê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cuộn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lá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lốt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Đối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dưới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300g),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cắt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khúc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lăn</w:t>
      </w:r>
      <w:proofErr w:type="spellEnd"/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chiên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giòn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hầm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sả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băm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sả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ớt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xúc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kèm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bánh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sạch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nhớt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cách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tuốt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bếp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cốt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hay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vo</w:t>
      </w:r>
      <w:proofErr w:type="spellEnd"/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gạo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giấm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vì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giấm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mất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mùi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vị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trưng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riêng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thấy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còn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nhớt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6D2654" w:rsidRPr="001728F2" w:rsidRDefault="006D2654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238750" cy="5467350"/>
            <wp:effectExtent l="19050" t="0" r="0" b="0"/>
            <wp:docPr id="14" name="Picture 14" descr="Kết quả hình ảnh cho cách chế biến lươn đúng c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ết quả hình ảnh cho cách chế biến lươn đúng các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dao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mổ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bụng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vì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mùi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Theo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kinh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nghiệm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dân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gian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sử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cật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tre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cạnh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sắc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Bỏ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hết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rửa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lại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muối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sạch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Chú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ý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rửa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lạnh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vì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rất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6D2654" w:rsidRPr="001728F2" w:rsidRDefault="006D2654" w:rsidP="006D26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i/>
          <w:i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762500" cy="3810000"/>
            <wp:effectExtent l="19050" t="0" r="0" b="0"/>
            <wp:docPr id="15" name="Picture 15" descr="Kết quả hình ảnh cho cháo lư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ết quả hình ảnh cho cháo lươ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Cháo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là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món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ăn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rất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bổ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dưỡng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thích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hợp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trong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những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ngày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trời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trở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gió</w:t>
      </w:r>
      <w:proofErr w:type="spellEnd"/>
      <w:r w:rsidRPr="001728F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ướp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vị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mắm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gừng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vì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hạp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vị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Thay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đó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ướp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muối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tiêu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bột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nghệ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thêm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ít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rượu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trắng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thì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thơm</w:t>
      </w:r>
      <w:proofErr w:type="spellEnd"/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Loại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rau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kèm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hoa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chuối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môn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sả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ngò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om</w:t>
      </w:r>
      <w:proofErr w:type="spellEnd"/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rau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ngổ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).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mắm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me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mắm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mặn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chấm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kèm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chứ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mắm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chua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ngọt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hay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mắm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món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cháo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hấp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chín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hãy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lóc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thanh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cật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tre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thìa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Sau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đã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lóc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hết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hãy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giã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nát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bằm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xương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chiếc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túi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vải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đem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ninh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lấy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nấu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cháo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nồi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chao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vị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ngọt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ngon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6D2654" w:rsidRPr="001728F2" w:rsidRDefault="006D2654" w:rsidP="006D2654">
      <w:pPr>
        <w:shd w:val="clear" w:color="auto" w:fill="FFFFFF"/>
        <w:spacing w:before="105" w:after="105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món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sau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ướp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xong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15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phút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món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ăn</w:t>
      </w:r>
      <w:proofErr w:type="spellEnd"/>
      <w:proofErr w:type="gram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đậm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gia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vị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dầu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thật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nóng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săn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lại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xào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lâu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quá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thịt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lươn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lại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ngon</w:t>
      </w:r>
      <w:proofErr w:type="spellEnd"/>
      <w:r w:rsidRPr="001728F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4A1FB9" w:rsidRPr="001728F2" w:rsidRDefault="004A1FB9">
      <w:pPr>
        <w:rPr>
          <w:rFonts w:ascii="Times New Roman" w:hAnsi="Times New Roman" w:cs="Times New Roman"/>
          <w:sz w:val="32"/>
          <w:szCs w:val="32"/>
        </w:rPr>
      </w:pPr>
    </w:p>
    <w:sectPr w:rsidR="004A1FB9" w:rsidRPr="001728F2" w:rsidSect="009D6AD4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654"/>
    <w:rsid w:val="00082085"/>
    <w:rsid w:val="00103A7A"/>
    <w:rsid w:val="001728F2"/>
    <w:rsid w:val="004A1FB9"/>
    <w:rsid w:val="005E31E1"/>
    <w:rsid w:val="00641DA9"/>
    <w:rsid w:val="00691673"/>
    <w:rsid w:val="006D2654"/>
    <w:rsid w:val="00787F8A"/>
    <w:rsid w:val="00931192"/>
    <w:rsid w:val="009D6AD4"/>
    <w:rsid w:val="00E811E5"/>
    <w:rsid w:val="00EC4982"/>
    <w:rsid w:val="00F41915"/>
    <w:rsid w:val="00FD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B9"/>
  </w:style>
  <w:style w:type="paragraph" w:styleId="Heading1">
    <w:name w:val="heading 1"/>
    <w:basedOn w:val="Normal"/>
    <w:link w:val="Heading1Char"/>
    <w:uiPriority w:val="9"/>
    <w:qFormat/>
    <w:rsid w:val="006D2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tflatcounter">
    <w:name w:val="at_flat_counter"/>
    <w:basedOn w:val="DefaultParagraphFont"/>
    <w:rsid w:val="006D2654"/>
  </w:style>
  <w:style w:type="paragraph" w:styleId="NormalWeb">
    <w:name w:val="Normal (Web)"/>
    <w:basedOn w:val="Normal"/>
    <w:uiPriority w:val="99"/>
    <w:semiHidden/>
    <w:unhideWhenUsed/>
    <w:rsid w:val="006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2654"/>
    <w:rPr>
      <w:b/>
      <w:bCs/>
    </w:rPr>
  </w:style>
  <w:style w:type="character" w:styleId="Emphasis">
    <w:name w:val="Emphasis"/>
    <w:basedOn w:val="DefaultParagraphFont"/>
    <w:uiPriority w:val="20"/>
    <w:qFormat/>
    <w:rsid w:val="006D2654"/>
    <w:rPr>
      <w:i/>
      <w:iCs/>
    </w:rPr>
  </w:style>
  <w:style w:type="paragraph" w:customStyle="1" w:styleId="pr-img-share">
    <w:name w:val="pr-img-share"/>
    <w:basedOn w:val="Normal"/>
    <w:rsid w:val="006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687">
          <w:marLeft w:val="0"/>
          <w:marRight w:val="0"/>
          <w:marTop w:val="1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MGPS</dc:creator>
  <cp:lastModifiedBy>MGPS</cp:lastModifiedBy>
  <cp:revision>11</cp:revision>
  <dcterms:created xsi:type="dcterms:W3CDTF">2017-04-25T02:51:00Z</dcterms:created>
  <dcterms:modified xsi:type="dcterms:W3CDTF">2017-04-25T03:32:00Z</dcterms:modified>
</cp:coreProperties>
</file>