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41" w:rsidRDefault="006A7041" w:rsidP="00FA3EB9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color w:val="333333"/>
          <w:szCs w:val="28"/>
        </w:rPr>
      </w:pPr>
      <w:r w:rsidRPr="006A7041">
        <w:rPr>
          <w:rFonts w:eastAsia="Times New Roman" w:cs="Times New Roman"/>
          <w:b/>
          <w:color w:val="333333"/>
          <w:szCs w:val="28"/>
        </w:rPr>
        <w:t>Khi nào nghi ngờ con bị nhiễm COVID -19?</w:t>
      </w:r>
    </w:p>
    <w:p w:rsidR="00FA3EB9" w:rsidRPr="006A7041" w:rsidRDefault="00FA3EB9" w:rsidP="00FA3EB9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Cs w:val="28"/>
        </w:rPr>
      </w:pPr>
      <w:bookmarkStart w:id="0" w:name="_GoBack"/>
      <w:bookmarkEnd w:id="0"/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Trẻ bị nhiễm khuẩn hô hấp cấp tính (sốt và có ít nhất một triệu chứng của bệnh đường hô hấp: Ho, đau họng, khó thở…) và có một trong những điều kiện sau: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Có yếu tố dịch tễ liên quan đến COVID-19: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- Tiền sử ở/đi/đến/qua vùng dịch tễ (là những vùng có ghi nhận ca COVID-19 mắc COVID-19, hoặc nơi có ổ dịch đang hoạt động) trong thời gian 14 ngày trước khi khởi phát triệu chứng.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- Tiền sử tiếp xúc với ca bệnh COVID-19 hoặc tiền sử tiếp xúc gần với ‎các trường hợp nghi ngờ/hoặc ca bệnh trong vòng 14 ngày trước khi khởi phát các ‎triệu chứng. Bao gồm: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+ Tiếp xúc tại các cơ sở y tế (tiếp xúc với nhân viên y tế mắc ‎COVID-19.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+ Tới thăm người bệnh hoặc ở cùng phòng bệnh có người bệnh mắc ‎COVID-19).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+ Tiếp xúc trực tiếp trong khoảng cách ≤ 2m với trường hợp bệnh nghi ngờ hoặc xác định mắc COVID-19 trong thời kỳ mắc bệnh.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+ Sống cùng nhà với trường hợp bệnh nghi ngờ hoặc xác định mắc COVID19 trong thời kỳ mắc bệnh.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+ Cùng lớp học (nhà trẻ, trường học…) với ca bệnh xác định hoặc ca bệnh ‎nghi ngờ trong thời kỳ mắc bệnh.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+ Cùng nhóm đi du lịch, vui chơi, với ‎ca bệnh xác định hoặc ca bệnh nghi ngờ trong thời kỳ mắc bệnh.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+ Di chuyển trên cùng phương tiện (ngồi cùng hàng, trước hoặc sau hai hàng ‎ghế) với trường hợp bệnh nghi ngờ hoặc xác định mắc COVID-19 trong thời kỳ ‎mắc bệnh...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- Trẻ nhập viện với các triệu chứng của nhiễm khuẩn hô hấp cấp tính ‎nặng nhưng không giải thích được bằng các nguyên nhân khác.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- Trẻ có xét nghiệm test nhanh với SARS-CoV-2 dương tính.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2. Khi nào xác nhận trẻ bị nhiễm bệnh?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Là tất cả các trường hợp có triệu chứng nghi ngờ và có xét nghiệm dương ‎tính với virus SARS-CoV-2 bằng kỹ thuật Real-time RT-PCR.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3. Trẻ nhiễm COVID-19 có biểu hiện thế nào?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 Khi nhiễm virus SARS-CoV-2, thời gian ủ bệnh từ 2 - 14 ngày, trung bình là 4 - 5 ngày.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Khởi phát bệnh, trẻ có một hay nhiều triệu chứng như: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Sốt.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Mệt mỏi.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Đau đầu.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Ho khan.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Đau họng.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Nghẹt mũi/sổ mũi,.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Mất vị giác/khứu giác.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Nôn và tiêu chảy, đau cơ...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Tuy nhiên khá nhiều trẻ không có triệu chứng.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Các triệu chứng khác ít gặp hơn: Tổn thương da (hồng ban các đầu ‎ngón chi, nổi ban da…); rối loạn nhịp tim; tổn thương thận cấp; viêm thanh mạc ‎(tràn dịch màng phổi, tràn dịch màng bụng, tràn dịch màng tim); gan to, viêm gan; ‎bệnh não (co giật, hôn mê hoặc viêm não).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lastRenderedPageBreak/>
        <w:t>Hầu hết trẻ chỉ bị viêm đường hô hấp trên với sốt nhẹ, ho, đau ‎họng, sổ mũi, mệt mỏi; hay viêm phổi và thường tự hồi phục sau khoảng 1-2 tuần. Chỉ khoảng 2% trẻ có diễn tiến nặng, thường vào ngày thứ 5-8 của bệnh. Trong đó một số trẻ (khoảng 0,7%) cần điều trị tại các đơn vị hồi sức tích cực với các biến chứng nặng như: Hội chứng nguy kịch hô hấp cấp (ARDS), viêm cơ tim, nhiễm khuẩn huyết, sốc nhiễm trùng, và hội chứng viêm đa hệ thống (MIS-C).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Các yếu tố tiên lượng nặng: Trẻ béo phì, trẻ chậm phát triển, bại não, bệnh phổi mạn, suy giảm miễn dịch, đái tháo đường, tim bẩm sinh…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Tỷ lệ tử vong ở trẻ rất thấp (dưới 0,1%), hầu hết tử vong do bệnh nền.</w:t>
      </w:r>
    </w:p>
    <w:p w:rsidR="006A7041" w:rsidRPr="006A7041" w:rsidRDefault="006A7041" w:rsidP="006A7041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333333"/>
          <w:szCs w:val="28"/>
        </w:rPr>
      </w:pPr>
      <w:r w:rsidRPr="006A7041">
        <w:rPr>
          <w:rFonts w:eastAsia="Times New Roman" w:cs="Times New Roman"/>
          <w:color w:val="333333"/>
          <w:szCs w:val="28"/>
        </w:rPr>
        <w:t>Thường trong giai đoạn từ ngày thứ 7-10 ngày, nếu không có các biến chứng nặng trẻ sẽ hết dần các triệu chứng lâm sàng và khỏi bệnh.</w:t>
      </w:r>
    </w:p>
    <w:p w:rsidR="00017864" w:rsidRPr="00FA3EB9" w:rsidRDefault="00017864">
      <w:pPr>
        <w:rPr>
          <w:szCs w:val="28"/>
        </w:rPr>
      </w:pPr>
    </w:p>
    <w:sectPr w:rsidR="00017864" w:rsidRPr="00FA3EB9" w:rsidSect="00FA3EB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41"/>
    <w:rsid w:val="00017864"/>
    <w:rsid w:val="006A7041"/>
    <w:rsid w:val="0075614E"/>
    <w:rsid w:val="00E87B6F"/>
    <w:rsid w:val="00F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9379"/>
  <w15:chartTrackingRefBased/>
  <w15:docId w15:val="{785E865A-E8E8-4D30-AFB4-5A4BCC9A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704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704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2022-03-14T20:57:00Z</dcterms:created>
  <dcterms:modified xsi:type="dcterms:W3CDTF">2022-03-14T20:57:00Z</dcterms:modified>
</cp:coreProperties>
</file>